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8E7518" w:rsidRDefault="00F746EF"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 xml:space="preserve">EDITAL </w:t>
      </w:r>
    </w:p>
    <w:p w:rsidR="00F746EF" w:rsidRPr="008E7518" w:rsidRDefault="00F746EF" w:rsidP="009A4DDA">
      <w:pPr>
        <w:pStyle w:val="Cabealho"/>
        <w:tabs>
          <w:tab w:val="clear" w:pos="4419"/>
          <w:tab w:val="clear" w:pos="8838"/>
        </w:tabs>
        <w:spacing w:line="276" w:lineRule="auto"/>
        <w:jc w:val="center"/>
        <w:rPr>
          <w:b/>
          <w:color w:val="000000" w:themeColor="text1"/>
          <w:sz w:val="24"/>
          <w:szCs w:val="24"/>
        </w:rPr>
      </w:pPr>
    </w:p>
    <w:p w:rsidR="00F746EF" w:rsidRDefault="00277513" w:rsidP="009A4DDA">
      <w:pPr>
        <w:pStyle w:val="Cabealho"/>
        <w:tabs>
          <w:tab w:val="clear" w:pos="4419"/>
          <w:tab w:val="clear" w:pos="8838"/>
        </w:tabs>
        <w:spacing w:line="276" w:lineRule="auto"/>
        <w:jc w:val="both"/>
        <w:rPr>
          <w:b/>
          <w:color w:val="000000" w:themeColor="text1"/>
          <w:sz w:val="24"/>
          <w:szCs w:val="24"/>
        </w:rPr>
      </w:pPr>
      <w:r>
        <w:rPr>
          <w:b/>
          <w:color w:val="000000" w:themeColor="text1"/>
          <w:sz w:val="24"/>
          <w:szCs w:val="24"/>
        </w:rPr>
        <w:t xml:space="preserve">PREGÃO PRESENCIAL Nº </w:t>
      </w:r>
      <w:r w:rsidR="00E91CE2">
        <w:rPr>
          <w:b/>
          <w:color w:val="000000" w:themeColor="text1"/>
          <w:sz w:val="24"/>
          <w:szCs w:val="24"/>
        </w:rPr>
        <w:t>061</w:t>
      </w:r>
      <w:r w:rsidR="00F746EF" w:rsidRPr="008E7518">
        <w:rPr>
          <w:b/>
          <w:color w:val="000000" w:themeColor="text1"/>
          <w:sz w:val="24"/>
          <w:szCs w:val="24"/>
        </w:rPr>
        <w:t>/2017 – S</w:t>
      </w:r>
      <w:r w:rsidR="00666BC1">
        <w:rPr>
          <w:b/>
          <w:color w:val="000000" w:themeColor="text1"/>
          <w:sz w:val="24"/>
          <w:szCs w:val="24"/>
        </w:rPr>
        <w:t>MS</w:t>
      </w:r>
    </w:p>
    <w:p w:rsidR="00046B06" w:rsidRPr="008E7518" w:rsidRDefault="00046B06"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 xml:space="preserve">Processos Administrativos nº </w:t>
      </w:r>
      <w:r w:rsidR="00666BC1">
        <w:rPr>
          <w:b/>
          <w:color w:val="000000" w:themeColor="text1"/>
          <w:sz w:val="24"/>
          <w:szCs w:val="24"/>
        </w:rPr>
        <w:t>1267</w:t>
      </w:r>
      <w:r w:rsidR="008E7518" w:rsidRPr="008E7518">
        <w:rPr>
          <w:b/>
          <w:color w:val="000000" w:themeColor="text1"/>
          <w:sz w:val="24"/>
          <w:szCs w:val="24"/>
        </w:rPr>
        <w:t>/17</w:t>
      </w:r>
    </w:p>
    <w:p w:rsidR="00F746EF" w:rsidRDefault="000119CB"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Secretaria Municipal</w:t>
      </w:r>
      <w:r w:rsidR="001F7DE7">
        <w:rPr>
          <w:b/>
          <w:color w:val="000000" w:themeColor="text1"/>
          <w:sz w:val="24"/>
          <w:szCs w:val="24"/>
        </w:rPr>
        <w:t xml:space="preserve"> de Saúde</w:t>
      </w:r>
    </w:p>
    <w:p w:rsidR="00046B06" w:rsidRPr="008E7518" w:rsidRDefault="00046B06"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pStyle w:val="Cabealho"/>
        <w:tabs>
          <w:tab w:val="clear" w:pos="4419"/>
          <w:tab w:val="clear" w:pos="8838"/>
        </w:tabs>
        <w:spacing w:line="276" w:lineRule="auto"/>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Pr="008E7518">
        <w:rPr>
          <w:b/>
          <w:bCs/>
          <w:color w:val="000000" w:themeColor="text1"/>
          <w:sz w:val="24"/>
          <w:szCs w:val="24"/>
        </w:rPr>
        <w:t xml:space="preserve">Menor Preço </w:t>
      </w:r>
      <w:r w:rsidR="001F7DE7">
        <w:rPr>
          <w:b/>
          <w:bCs/>
          <w:color w:val="000000" w:themeColor="text1"/>
          <w:sz w:val="24"/>
          <w:szCs w:val="24"/>
        </w:rPr>
        <w:t>Unitário</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7518">
        <w:rPr>
          <w:b/>
          <w:bCs/>
          <w:color w:val="000000" w:themeColor="text1"/>
          <w:sz w:val="24"/>
          <w:szCs w:val="24"/>
        </w:rPr>
        <w:t xml:space="preserve"> </w:t>
      </w:r>
      <w:r w:rsidRPr="008E7518">
        <w:rPr>
          <w:color w:val="000000" w:themeColor="text1"/>
          <w:sz w:val="24"/>
          <w:szCs w:val="24"/>
        </w:rPr>
        <w:t xml:space="preserve"> nº 8.666 /93 e suas alterações.</w:t>
      </w:r>
    </w:p>
    <w:p w:rsidR="00F746EF" w:rsidRPr="008E7518" w:rsidRDefault="00F746EF" w:rsidP="009A4DDA">
      <w:pPr>
        <w:pStyle w:val="Cabealho"/>
        <w:tabs>
          <w:tab w:val="clear" w:pos="4419"/>
          <w:tab w:val="clear" w:pos="8838"/>
        </w:tabs>
        <w:spacing w:line="276" w:lineRule="auto"/>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277513">
        <w:rPr>
          <w:b/>
          <w:color w:val="000000" w:themeColor="text1"/>
          <w:sz w:val="24"/>
          <w:szCs w:val="24"/>
        </w:rPr>
        <w:t>20/07/2017</w:t>
      </w:r>
      <w:r w:rsidRPr="008E7518">
        <w:rPr>
          <w:b/>
          <w:bCs/>
          <w:color w:val="000000" w:themeColor="text1"/>
          <w:sz w:val="24"/>
          <w:szCs w:val="24"/>
        </w:rPr>
        <w:t xml:space="preserve">, às </w:t>
      </w:r>
      <w:r w:rsidR="00277513">
        <w:rPr>
          <w:b/>
          <w:bCs/>
          <w:color w:val="000000" w:themeColor="text1"/>
          <w:sz w:val="24"/>
          <w:szCs w:val="24"/>
        </w:rPr>
        <w:t>14</w:t>
      </w:r>
      <w:r w:rsidRPr="008E7518">
        <w:rPr>
          <w:b/>
          <w:bCs/>
          <w:color w:val="000000" w:themeColor="text1"/>
          <w:sz w:val="24"/>
          <w:szCs w:val="24"/>
        </w:rPr>
        <w:t>h</w:t>
      </w:r>
      <w:r w:rsidR="00277513">
        <w:rPr>
          <w:b/>
          <w:bCs/>
          <w:color w:val="000000" w:themeColor="text1"/>
          <w:sz w:val="24"/>
          <w:szCs w:val="24"/>
        </w:rPr>
        <w:t>00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Default="00F746EF" w:rsidP="009A4DDA">
      <w:pPr>
        <w:pStyle w:val="Cabealho"/>
        <w:tabs>
          <w:tab w:val="clear" w:pos="4419"/>
          <w:tab w:val="clear" w:pos="8838"/>
        </w:tabs>
        <w:spacing w:line="276" w:lineRule="auto"/>
        <w:jc w:val="both"/>
        <w:rPr>
          <w:color w:val="000000" w:themeColor="text1"/>
          <w:sz w:val="24"/>
          <w:szCs w:val="24"/>
        </w:rPr>
      </w:pPr>
    </w:p>
    <w:p w:rsidR="00F746EF" w:rsidRPr="008E7518" w:rsidRDefault="00F746EF" w:rsidP="009A4DDA">
      <w:pPr>
        <w:spacing w:line="276" w:lineRule="auto"/>
        <w:jc w:val="both"/>
        <w:rPr>
          <w:color w:val="000000" w:themeColor="text1"/>
          <w:sz w:val="24"/>
          <w:szCs w:val="24"/>
        </w:rPr>
      </w:pPr>
      <w:r w:rsidRPr="008E7518">
        <w:rPr>
          <w:color w:val="000000" w:themeColor="text1"/>
          <w:sz w:val="24"/>
          <w:szCs w:val="24"/>
        </w:rPr>
        <w:t>Regime de Execução:</w:t>
      </w:r>
      <w:r w:rsidR="000E4C6A" w:rsidRPr="008E7518">
        <w:rPr>
          <w:color w:val="000000" w:themeColor="text1"/>
          <w:sz w:val="24"/>
          <w:szCs w:val="24"/>
        </w:rPr>
        <w:t xml:space="preserve"> Indireta, menor preço </w:t>
      </w:r>
      <w:r w:rsidR="00784FCF">
        <w:rPr>
          <w:color w:val="000000" w:themeColor="text1"/>
          <w:sz w:val="24"/>
          <w:szCs w:val="24"/>
        </w:rPr>
        <w:t>UNITÁRIO</w:t>
      </w:r>
      <w:r w:rsidR="000E4C6A" w:rsidRPr="008E7518">
        <w:rPr>
          <w:color w:val="000000" w:themeColor="text1"/>
          <w:sz w:val="24"/>
          <w:szCs w:val="24"/>
        </w:rPr>
        <w:t>.</w:t>
      </w:r>
    </w:p>
    <w:p w:rsidR="00F746EF" w:rsidRPr="008E7518" w:rsidRDefault="00F746EF" w:rsidP="009A4DDA">
      <w:pPr>
        <w:pStyle w:val="Cabealho"/>
        <w:tabs>
          <w:tab w:val="clear" w:pos="4419"/>
          <w:tab w:val="clear" w:pos="8838"/>
        </w:tabs>
        <w:spacing w:line="276" w:lineRule="auto"/>
        <w:jc w:val="both"/>
        <w:rPr>
          <w:color w:val="000000" w:themeColor="text1"/>
          <w:sz w:val="24"/>
          <w:szCs w:val="24"/>
        </w:rPr>
      </w:pPr>
    </w:p>
    <w:p w:rsidR="00C07130" w:rsidRDefault="00C07130"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1935AC" w:rsidRDefault="001935AC" w:rsidP="009A4DDA">
      <w:pPr>
        <w:pStyle w:val="Cabealho"/>
        <w:tabs>
          <w:tab w:val="clear" w:pos="4419"/>
          <w:tab w:val="clear" w:pos="8838"/>
        </w:tabs>
        <w:spacing w:line="276" w:lineRule="auto"/>
        <w:jc w:val="both"/>
        <w:rPr>
          <w:color w:val="000000" w:themeColor="text1"/>
          <w:sz w:val="24"/>
          <w:szCs w:val="24"/>
        </w:rPr>
      </w:pPr>
    </w:p>
    <w:p w:rsidR="00C07130" w:rsidRDefault="00C07130" w:rsidP="009A4DDA">
      <w:pPr>
        <w:pStyle w:val="Cabealho"/>
        <w:tabs>
          <w:tab w:val="clear" w:pos="4419"/>
          <w:tab w:val="clear" w:pos="8838"/>
        </w:tabs>
        <w:spacing w:line="276" w:lineRule="auto"/>
        <w:jc w:val="both"/>
        <w:rPr>
          <w:color w:val="000000" w:themeColor="text1"/>
          <w:sz w:val="24"/>
          <w:szCs w:val="24"/>
        </w:rPr>
      </w:pPr>
    </w:p>
    <w:p w:rsidR="00F746EF" w:rsidRDefault="00F746EF" w:rsidP="009A4DDA">
      <w:pPr>
        <w:pStyle w:val="Cabealho"/>
        <w:numPr>
          <w:ilvl w:val="0"/>
          <w:numId w:val="1"/>
        </w:numPr>
        <w:tabs>
          <w:tab w:val="clear" w:pos="4419"/>
          <w:tab w:val="clear" w:pos="8838"/>
          <w:tab w:val="num" w:pos="0"/>
        </w:tabs>
        <w:spacing w:line="276" w:lineRule="auto"/>
        <w:ind w:left="0" w:firstLine="0"/>
        <w:jc w:val="both"/>
        <w:rPr>
          <w:b/>
          <w:color w:val="000000" w:themeColor="text1"/>
          <w:sz w:val="24"/>
          <w:szCs w:val="24"/>
        </w:rPr>
      </w:pPr>
      <w:r w:rsidRPr="008E7518">
        <w:rPr>
          <w:b/>
          <w:color w:val="000000" w:themeColor="text1"/>
          <w:sz w:val="24"/>
          <w:szCs w:val="24"/>
        </w:rPr>
        <w:t>DO OBJETO:</w:t>
      </w:r>
    </w:p>
    <w:p w:rsidR="001F7DE7" w:rsidRPr="008E7518" w:rsidRDefault="001F7DE7"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spacing w:line="276" w:lineRule="auto"/>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046B06">
        <w:rPr>
          <w:sz w:val="24"/>
        </w:rPr>
        <w:t>c</w:t>
      </w:r>
      <w:r w:rsidR="00046B06" w:rsidRPr="00046B06">
        <w:rPr>
          <w:sz w:val="24"/>
        </w:rPr>
        <w:t xml:space="preserve">ontratação </w:t>
      </w:r>
      <w:r w:rsidR="00784FCF" w:rsidRPr="00784FCF">
        <w:rPr>
          <w:sz w:val="24"/>
        </w:rPr>
        <w:t xml:space="preserve">de empresa para </w:t>
      </w:r>
      <w:r w:rsidR="00D7511B">
        <w:rPr>
          <w:sz w:val="24"/>
          <w:szCs w:val="24"/>
        </w:rPr>
        <w:t>confecção</w:t>
      </w:r>
      <w:r w:rsidR="001F7DE7" w:rsidRPr="00780F70">
        <w:rPr>
          <w:sz w:val="24"/>
          <w:szCs w:val="24"/>
        </w:rPr>
        <w:t xml:space="preserve"> de </w:t>
      </w:r>
      <w:r w:rsidR="001F7DE7" w:rsidRPr="00780F70">
        <w:rPr>
          <w:b/>
          <w:sz w:val="24"/>
          <w:szCs w:val="24"/>
        </w:rPr>
        <w:t>MATERIAL GRÁFICO</w:t>
      </w:r>
      <w:r w:rsidR="001F7DE7" w:rsidRPr="00780F70">
        <w:rPr>
          <w:sz w:val="24"/>
          <w:szCs w:val="24"/>
        </w:rPr>
        <w:t xml:space="preserve"> para atender a Secretaria Municipal de Saúde, as Unidades de Saúde e demais órgãos dessa Secretaria no ano de 2017</w:t>
      </w:r>
      <w:r w:rsidRPr="008E7518">
        <w:rPr>
          <w:bCs/>
          <w:color w:val="000000" w:themeColor="text1"/>
          <w:sz w:val="24"/>
          <w:szCs w:val="24"/>
        </w:rPr>
        <w:t xml:space="preserve">,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F746EF" w:rsidRPr="008E7518" w:rsidRDefault="00F746EF" w:rsidP="009A4DDA">
      <w:pPr>
        <w:pStyle w:val="Corpodetexto31"/>
        <w:spacing w:line="276" w:lineRule="auto"/>
        <w:rPr>
          <w:b w:val="0"/>
          <w:bCs/>
          <w:color w:val="000000" w:themeColor="text1"/>
        </w:rPr>
      </w:pPr>
    </w:p>
    <w:p w:rsidR="00F746EF" w:rsidRDefault="00F746EF" w:rsidP="009A4DDA">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1F7DE7" w:rsidRPr="008E7518" w:rsidRDefault="001F7DE7" w:rsidP="009A4DDA">
      <w:pPr>
        <w:pStyle w:val="Cabealho"/>
        <w:tabs>
          <w:tab w:val="clear" w:pos="4419"/>
          <w:tab w:val="clear" w:pos="8838"/>
        </w:tabs>
        <w:spacing w:line="276" w:lineRule="auto"/>
        <w:jc w:val="both"/>
        <w:rPr>
          <w:b/>
          <w:color w:val="000000" w:themeColor="text1"/>
          <w:sz w:val="24"/>
          <w:szCs w:val="24"/>
        </w:rPr>
      </w:pPr>
    </w:p>
    <w:p w:rsidR="001F7DE7" w:rsidRPr="001F7DE7" w:rsidRDefault="001F7DE7" w:rsidP="009A4DDA">
      <w:pPr>
        <w:spacing w:after="160" w:line="276" w:lineRule="auto"/>
        <w:rPr>
          <w:sz w:val="24"/>
        </w:rPr>
      </w:pPr>
      <w:r w:rsidRPr="001F7DE7">
        <w:rPr>
          <w:sz w:val="24"/>
        </w:rPr>
        <w:t>2.1 – Após a emissão da nota de empenho e assinatura do contrato elaborado pela Procuradoria Jurídica Municipal, a Empresa vencedora do certame terá 20 (vinte) dias úteis para iniciar a entrega dos materiais gráficos solicitados, que deverá ser realizada de forma integral.</w:t>
      </w:r>
    </w:p>
    <w:p w:rsidR="001F7DE7" w:rsidRPr="001F7DE7" w:rsidRDefault="001F7DE7" w:rsidP="009A4DDA">
      <w:pPr>
        <w:spacing w:after="160" w:line="276" w:lineRule="auto"/>
        <w:rPr>
          <w:sz w:val="24"/>
        </w:rPr>
      </w:pPr>
      <w:r w:rsidRPr="001F7DE7">
        <w:rPr>
          <w:sz w:val="24"/>
        </w:rPr>
        <w:lastRenderedPageBreak/>
        <w:t>2.2 – A entrega dos materiais gráficos deverá ser realizada de forma imediata, de acordo com a solicitação do Almoxarifado da Secretaria Municipal de Saúde, devendo todos estarem em conformidade com o pedido.</w:t>
      </w:r>
    </w:p>
    <w:p w:rsidR="001F7DE7" w:rsidRDefault="001F7DE7" w:rsidP="009A4DDA">
      <w:pPr>
        <w:spacing w:after="160" w:line="276" w:lineRule="auto"/>
        <w:rPr>
          <w:sz w:val="24"/>
        </w:rPr>
      </w:pPr>
      <w:r w:rsidRPr="001F7DE7">
        <w:rPr>
          <w:sz w:val="24"/>
        </w:rPr>
        <w:t>2.3 – A entrega dos materiais gráficos deverá ser feita no Almoxarifado desta Secretaria, situada na Av. Tancredo Neves, n° 441 – Ed. Filinho – bairro Maravilha – Bom Jardim – RJ – Tel: (22) 2566-6411, de segunda a sexta-feira, das 08:30 às 11:30 h e de 13:30 às 16:30 horas.</w:t>
      </w:r>
    </w:p>
    <w:p w:rsidR="009832A0" w:rsidRPr="008570AD" w:rsidRDefault="009832A0" w:rsidP="009832A0">
      <w:pPr>
        <w:autoSpaceDE w:val="0"/>
        <w:autoSpaceDN w:val="0"/>
        <w:adjustRightInd w:val="0"/>
        <w:spacing w:after="160"/>
        <w:jc w:val="both"/>
        <w:rPr>
          <w:sz w:val="24"/>
          <w:szCs w:val="24"/>
        </w:rPr>
      </w:pPr>
      <w:r>
        <w:rPr>
          <w:sz w:val="24"/>
          <w:szCs w:val="24"/>
        </w:rPr>
        <w:t xml:space="preserve">2.4 - </w:t>
      </w:r>
      <w:r w:rsidRPr="008570AD">
        <w:rPr>
          <w:sz w:val="24"/>
          <w:szCs w:val="24"/>
        </w:rPr>
        <w:t>Os materiais gráficos deverão ser confeccionados em blocos de 100 (cem) folhas conforme a descrição do produto e embalados e rotulados (descrição e quantidade) externamente.</w:t>
      </w:r>
    </w:p>
    <w:p w:rsidR="009832A0" w:rsidRPr="008570AD" w:rsidRDefault="009832A0" w:rsidP="009832A0">
      <w:pPr>
        <w:autoSpaceDE w:val="0"/>
        <w:autoSpaceDN w:val="0"/>
        <w:adjustRightInd w:val="0"/>
        <w:spacing w:after="160"/>
        <w:jc w:val="both"/>
        <w:rPr>
          <w:sz w:val="24"/>
          <w:szCs w:val="24"/>
        </w:rPr>
      </w:pPr>
      <w:r>
        <w:rPr>
          <w:sz w:val="24"/>
          <w:szCs w:val="24"/>
        </w:rPr>
        <w:t xml:space="preserve">2.5 - </w:t>
      </w:r>
      <w:r w:rsidRPr="008570AD">
        <w:rPr>
          <w:sz w:val="24"/>
          <w:szCs w:val="24"/>
        </w:rPr>
        <w:t>Executar os serviços de acordo com as especificações do Título 2, Sub-título 2.2 – Detalhamento do Objeto.</w:t>
      </w:r>
    </w:p>
    <w:p w:rsidR="009832A0" w:rsidRPr="008570AD" w:rsidRDefault="009832A0" w:rsidP="009832A0">
      <w:pPr>
        <w:spacing w:line="360" w:lineRule="auto"/>
        <w:jc w:val="both"/>
        <w:rPr>
          <w:sz w:val="24"/>
          <w:szCs w:val="24"/>
        </w:rPr>
      </w:pPr>
      <w:r>
        <w:rPr>
          <w:sz w:val="24"/>
          <w:szCs w:val="24"/>
        </w:rPr>
        <w:t xml:space="preserve">2.6 - </w:t>
      </w:r>
      <w:r w:rsidRPr="008570AD">
        <w:rPr>
          <w:sz w:val="24"/>
          <w:szCs w:val="24"/>
        </w:rPr>
        <w:t>Executar os serviços a medidas que forem solicitados pela Chefe de Almoxarifado.</w:t>
      </w:r>
    </w:p>
    <w:p w:rsidR="009832A0" w:rsidRPr="008570AD" w:rsidRDefault="009832A0" w:rsidP="009832A0">
      <w:pPr>
        <w:spacing w:line="360" w:lineRule="auto"/>
        <w:jc w:val="both"/>
        <w:rPr>
          <w:sz w:val="24"/>
          <w:szCs w:val="24"/>
        </w:rPr>
      </w:pPr>
      <w:r>
        <w:rPr>
          <w:sz w:val="24"/>
          <w:szCs w:val="24"/>
        </w:rPr>
        <w:t xml:space="preserve">2.7 - </w:t>
      </w:r>
      <w:r w:rsidRPr="008570AD">
        <w:rPr>
          <w:sz w:val="24"/>
          <w:szCs w:val="24"/>
        </w:rPr>
        <w:t>Os impressos deverão ser feitos na cor preta.</w:t>
      </w:r>
    </w:p>
    <w:p w:rsidR="009832A0" w:rsidRPr="008570AD" w:rsidRDefault="009832A0" w:rsidP="009832A0">
      <w:pPr>
        <w:spacing w:line="360" w:lineRule="auto"/>
        <w:jc w:val="both"/>
        <w:rPr>
          <w:sz w:val="24"/>
          <w:szCs w:val="24"/>
        </w:rPr>
      </w:pPr>
      <w:r>
        <w:rPr>
          <w:sz w:val="24"/>
          <w:szCs w:val="24"/>
        </w:rPr>
        <w:t xml:space="preserve">2.8 - </w:t>
      </w:r>
      <w:r w:rsidRPr="008570AD">
        <w:rPr>
          <w:sz w:val="24"/>
          <w:szCs w:val="24"/>
        </w:rPr>
        <w:t>Os itens 01, 02, 05, 06, 08, 09, 14, 15, 17, 19, 20, 22, 23, 24, 26, 28, 29 e 30 deverão ser impressos em folhas de papel 56 gr.</w:t>
      </w:r>
    </w:p>
    <w:p w:rsidR="009832A0" w:rsidRPr="008570AD" w:rsidRDefault="009832A0" w:rsidP="009832A0">
      <w:pPr>
        <w:spacing w:line="360" w:lineRule="auto"/>
        <w:jc w:val="both"/>
        <w:rPr>
          <w:sz w:val="24"/>
          <w:szCs w:val="24"/>
        </w:rPr>
      </w:pPr>
      <w:r>
        <w:rPr>
          <w:sz w:val="24"/>
          <w:szCs w:val="24"/>
        </w:rPr>
        <w:t xml:space="preserve">2.9 - </w:t>
      </w:r>
      <w:r w:rsidRPr="008570AD">
        <w:rPr>
          <w:sz w:val="24"/>
          <w:szCs w:val="24"/>
        </w:rPr>
        <w:t>Os itens 07, 10, 11, 12, 13, 16, 18, 21, 25, 27, 31 e 32 com frente e verso deverão ser impressos em folhas de papel A4 75 gr.</w:t>
      </w:r>
    </w:p>
    <w:p w:rsidR="009832A0" w:rsidRPr="008570AD" w:rsidRDefault="009832A0" w:rsidP="009832A0">
      <w:pPr>
        <w:spacing w:line="360" w:lineRule="auto"/>
        <w:jc w:val="both"/>
        <w:rPr>
          <w:sz w:val="24"/>
          <w:szCs w:val="24"/>
        </w:rPr>
      </w:pPr>
      <w:r>
        <w:rPr>
          <w:sz w:val="24"/>
          <w:szCs w:val="24"/>
        </w:rPr>
        <w:t xml:space="preserve">2.10 - </w:t>
      </w:r>
      <w:r w:rsidRPr="008570AD">
        <w:rPr>
          <w:sz w:val="24"/>
          <w:szCs w:val="24"/>
        </w:rPr>
        <w:t>Os itens 03 e 04 deverão ser impressos em papel cartão 180 gr.</w:t>
      </w:r>
    </w:p>
    <w:p w:rsidR="009832A0" w:rsidRPr="008570AD" w:rsidRDefault="009832A0" w:rsidP="009832A0">
      <w:pPr>
        <w:spacing w:line="360" w:lineRule="auto"/>
        <w:jc w:val="both"/>
        <w:rPr>
          <w:sz w:val="24"/>
          <w:szCs w:val="24"/>
        </w:rPr>
      </w:pPr>
      <w:r>
        <w:rPr>
          <w:sz w:val="24"/>
          <w:szCs w:val="24"/>
        </w:rPr>
        <w:t xml:space="preserve">2.11 - </w:t>
      </w:r>
      <w:r w:rsidRPr="008570AD">
        <w:rPr>
          <w:sz w:val="24"/>
          <w:szCs w:val="24"/>
        </w:rPr>
        <w:t>Os itens 33 e 34 deverão ser impressos com capa em papel cartão 180 g e páginas em papel 120 g, colorido 4x4.</w:t>
      </w:r>
    </w:p>
    <w:p w:rsidR="009832A0" w:rsidRDefault="009832A0" w:rsidP="009832A0">
      <w:pPr>
        <w:spacing w:line="360" w:lineRule="auto"/>
        <w:jc w:val="both"/>
        <w:rPr>
          <w:sz w:val="24"/>
          <w:szCs w:val="24"/>
        </w:rPr>
      </w:pPr>
      <w:r>
        <w:rPr>
          <w:sz w:val="24"/>
          <w:szCs w:val="24"/>
        </w:rPr>
        <w:t xml:space="preserve">2.12 - </w:t>
      </w:r>
      <w:r w:rsidRPr="008570AD">
        <w:rPr>
          <w:sz w:val="24"/>
          <w:szCs w:val="24"/>
        </w:rPr>
        <w:t>Solicitar os modelos gráficos à chefe de almoxarifado após encerramento do certame licitatório.</w:t>
      </w:r>
    </w:p>
    <w:p w:rsidR="00F746EF" w:rsidRPr="008E7518" w:rsidRDefault="00046B06" w:rsidP="009832A0">
      <w:pPr>
        <w:spacing w:line="276" w:lineRule="auto"/>
        <w:rPr>
          <w:b/>
          <w:color w:val="000000" w:themeColor="text1"/>
          <w:sz w:val="24"/>
          <w:szCs w:val="24"/>
        </w:rPr>
      </w:pPr>
      <w:r>
        <w:t xml:space="preserve"> </w:t>
      </w:r>
      <w:r w:rsidR="0099460B">
        <w:rPr>
          <w:b/>
          <w:color w:val="000000" w:themeColor="text1"/>
          <w:sz w:val="24"/>
          <w:szCs w:val="24"/>
        </w:rPr>
        <w:t xml:space="preserve">3 - </w:t>
      </w:r>
      <w:r w:rsidR="00F746EF" w:rsidRPr="008E7518">
        <w:rPr>
          <w:b/>
          <w:color w:val="000000" w:themeColor="text1"/>
          <w:sz w:val="24"/>
          <w:szCs w:val="24"/>
        </w:rPr>
        <w:t>PREÇO ESTIMADO PELA ADMINISTRAÇÃO</w:t>
      </w:r>
    </w:p>
    <w:p w:rsidR="00F746EF" w:rsidRPr="008E7518" w:rsidRDefault="00F746EF" w:rsidP="009A4DDA">
      <w:pPr>
        <w:pStyle w:val="Cabealho"/>
        <w:tabs>
          <w:tab w:val="clear" w:pos="4419"/>
          <w:tab w:val="clear" w:pos="8838"/>
        </w:tabs>
        <w:spacing w:line="276" w:lineRule="auto"/>
        <w:jc w:val="both"/>
        <w:rPr>
          <w:b/>
          <w:color w:val="000000" w:themeColor="text1"/>
          <w:sz w:val="24"/>
          <w:szCs w:val="24"/>
        </w:rPr>
      </w:pPr>
    </w:p>
    <w:p w:rsidR="00F746EF" w:rsidRPr="008E7518" w:rsidRDefault="00F746EF" w:rsidP="009A4DDA">
      <w:pPr>
        <w:pStyle w:val="Cabealho"/>
        <w:tabs>
          <w:tab w:val="clear" w:pos="4419"/>
          <w:tab w:val="clear" w:pos="8838"/>
          <w:tab w:val="num" w:pos="709"/>
        </w:tabs>
        <w:spacing w:line="276" w:lineRule="auto"/>
        <w:jc w:val="both"/>
        <w:rPr>
          <w:bCs/>
          <w:color w:val="000000" w:themeColor="text1"/>
          <w:sz w:val="24"/>
          <w:szCs w:val="24"/>
        </w:rPr>
      </w:pPr>
      <w:r w:rsidRPr="008E7518">
        <w:rPr>
          <w:bCs/>
          <w:color w:val="000000" w:themeColor="text1"/>
          <w:sz w:val="24"/>
          <w:szCs w:val="24"/>
        </w:rPr>
        <w:t>3.</w:t>
      </w:r>
      <w:r w:rsidR="00AD26D3" w:rsidRPr="008E7518">
        <w:rPr>
          <w:bCs/>
          <w:color w:val="000000" w:themeColor="text1"/>
          <w:sz w:val="24"/>
          <w:szCs w:val="24"/>
        </w:rPr>
        <w:t>1</w:t>
      </w:r>
      <w:r w:rsidRPr="008E7518">
        <w:rPr>
          <w:bCs/>
          <w:color w:val="000000" w:themeColor="text1"/>
          <w:sz w:val="24"/>
          <w:szCs w:val="24"/>
        </w:rPr>
        <w:t xml:space="preserve"> - O preço estimado pela administração para a presente contratação</w:t>
      </w:r>
      <w:r w:rsidR="002A3085" w:rsidRPr="008E7518">
        <w:rPr>
          <w:bCs/>
          <w:color w:val="000000" w:themeColor="text1"/>
          <w:sz w:val="24"/>
          <w:szCs w:val="24"/>
        </w:rPr>
        <w:t xml:space="preserve"> é de</w:t>
      </w:r>
      <w:r w:rsidRPr="008E7518">
        <w:rPr>
          <w:bCs/>
          <w:color w:val="000000" w:themeColor="text1"/>
          <w:sz w:val="24"/>
          <w:szCs w:val="24"/>
        </w:rPr>
        <w:t xml:space="preserve"> </w:t>
      </w:r>
      <w:r w:rsidRPr="008E7518">
        <w:rPr>
          <w:color w:val="000000" w:themeColor="text1"/>
          <w:sz w:val="24"/>
          <w:szCs w:val="24"/>
        </w:rPr>
        <w:t xml:space="preserve">R$ </w:t>
      </w:r>
      <w:r w:rsidR="001F7DE7">
        <w:rPr>
          <w:color w:val="000000" w:themeColor="text1"/>
          <w:sz w:val="24"/>
        </w:rPr>
        <w:t>17.507,65</w:t>
      </w:r>
      <w:r w:rsidR="001935AC" w:rsidRPr="008E7518">
        <w:rPr>
          <w:bCs/>
          <w:color w:val="000000" w:themeColor="text1"/>
          <w:sz w:val="22"/>
          <w:szCs w:val="24"/>
        </w:rPr>
        <w:t xml:space="preserve"> </w:t>
      </w:r>
      <w:r w:rsidRPr="008E7518">
        <w:rPr>
          <w:bCs/>
          <w:color w:val="000000" w:themeColor="text1"/>
          <w:sz w:val="24"/>
          <w:szCs w:val="24"/>
        </w:rPr>
        <w:t>(</w:t>
      </w:r>
      <w:r w:rsidR="001F7DE7">
        <w:rPr>
          <w:bCs/>
          <w:color w:val="000000" w:themeColor="text1"/>
          <w:sz w:val="24"/>
          <w:szCs w:val="24"/>
        </w:rPr>
        <w:t>dezessete</w:t>
      </w:r>
      <w:r w:rsidR="00AD26D3" w:rsidRPr="008E7518">
        <w:rPr>
          <w:bCs/>
          <w:color w:val="000000" w:themeColor="text1"/>
          <w:sz w:val="24"/>
          <w:szCs w:val="24"/>
        </w:rPr>
        <w:t xml:space="preserve"> mil,</w:t>
      </w:r>
      <w:r w:rsidR="00C07130">
        <w:rPr>
          <w:bCs/>
          <w:color w:val="000000" w:themeColor="text1"/>
          <w:sz w:val="24"/>
          <w:szCs w:val="24"/>
        </w:rPr>
        <w:t xml:space="preserve"> </w:t>
      </w:r>
      <w:r w:rsidR="001F7DE7">
        <w:rPr>
          <w:bCs/>
          <w:color w:val="000000" w:themeColor="text1"/>
          <w:sz w:val="24"/>
          <w:szCs w:val="24"/>
        </w:rPr>
        <w:t>quinh</w:t>
      </w:r>
      <w:r w:rsidR="00C07130">
        <w:rPr>
          <w:bCs/>
          <w:color w:val="000000" w:themeColor="text1"/>
          <w:sz w:val="24"/>
          <w:szCs w:val="24"/>
        </w:rPr>
        <w:t xml:space="preserve">entos e </w:t>
      </w:r>
      <w:r w:rsidR="00410F5F">
        <w:rPr>
          <w:bCs/>
          <w:color w:val="000000" w:themeColor="text1"/>
          <w:sz w:val="24"/>
          <w:szCs w:val="24"/>
        </w:rPr>
        <w:t>se</w:t>
      </w:r>
      <w:r w:rsidR="00C07130">
        <w:rPr>
          <w:bCs/>
          <w:color w:val="000000" w:themeColor="text1"/>
          <w:sz w:val="24"/>
          <w:szCs w:val="24"/>
        </w:rPr>
        <w:t>te</w:t>
      </w:r>
      <w:r w:rsidR="007A6F15" w:rsidRPr="008E7518">
        <w:rPr>
          <w:bCs/>
          <w:color w:val="000000" w:themeColor="text1"/>
          <w:sz w:val="24"/>
          <w:szCs w:val="24"/>
        </w:rPr>
        <w:t xml:space="preserve"> </w:t>
      </w:r>
      <w:r w:rsidRPr="008E7518">
        <w:rPr>
          <w:bCs/>
          <w:color w:val="000000" w:themeColor="text1"/>
          <w:sz w:val="24"/>
          <w:szCs w:val="24"/>
        </w:rPr>
        <w:t>reais</w:t>
      </w:r>
      <w:r w:rsidR="0099460B">
        <w:rPr>
          <w:bCs/>
          <w:color w:val="000000" w:themeColor="text1"/>
          <w:sz w:val="24"/>
          <w:szCs w:val="24"/>
        </w:rPr>
        <w:t xml:space="preserve"> e</w:t>
      </w:r>
      <w:r w:rsidR="001F7DE7">
        <w:rPr>
          <w:bCs/>
          <w:color w:val="000000" w:themeColor="text1"/>
          <w:sz w:val="24"/>
          <w:szCs w:val="24"/>
        </w:rPr>
        <w:t xml:space="preserve"> sessenta e</w:t>
      </w:r>
      <w:r w:rsidR="0099460B">
        <w:rPr>
          <w:bCs/>
          <w:color w:val="000000" w:themeColor="text1"/>
          <w:sz w:val="24"/>
          <w:szCs w:val="24"/>
        </w:rPr>
        <w:t xml:space="preserve"> </w:t>
      </w:r>
      <w:r w:rsidR="00C07130">
        <w:rPr>
          <w:bCs/>
          <w:color w:val="000000" w:themeColor="text1"/>
          <w:sz w:val="24"/>
          <w:szCs w:val="24"/>
        </w:rPr>
        <w:t>cinco</w:t>
      </w:r>
      <w:r w:rsidR="0099460B">
        <w:rPr>
          <w:bCs/>
          <w:color w:val="000000" w:themeColor="text1"/>
          <w:sz w:val="24"/>
          <w:szCs w:val="24"/>
        </w:rPr>
        <w:t xml:space="preserve"> centavos</w:t>
      </w:r>
      <w:r w:rsidRPr="008E7518">
        <w:rPr>
          <w:bCs/>
          <w:color w:val="000000" w:themeColor="text1"/>
          <w:sz w:val="24"/>
          <w:szCs w:val="24"/>
        </w:rPr>
        <w:t>)</w:t>
      </w:r>
      <w:r w:rsidR="007A6F15" w:rsidRPr="008E7518">
        <w:rPr>
          <w:bCs/>
          <w:color w:val="000000" w:themeColor="text1"/>
          <w:sz w:val="24"/>
          <w:szCs w:val="24"/>
        </w:rPr>
        <w:t>,</w:t>
      </w:r>
      <w:r w:rsidR="005E08F1" w:rsidRPr="008E7518">
        <w:rPr>
          <w:bCs/>
          <w:color w:val="000000" w:themeColor="text1"/>
          <w:sz w:val="24"/>
          <w:szCs w:val="24"/>
        </w:rPr>
        <w:t xml:space="preserve"> conforme</w:t>
      </w:r>
      <w:r w:rsidRPr="008E7518">
        <w:rPr>
          <w:bCs/>
          <w:color w:val="000000" w:themeColor="text1"/>
          <w:sz w:val="24"/>
          <w:szCs w:val="24"/>
        </w:rPr>
        <w:t xml:space="preserve"> constante no anexo I do Termo de Referência.</w:t>
      </w:r>
    </w:p>
    <w:p w:rsidR="001935AC" w:rsidRPr="008E7518" w:rsidRDefault="001935AC" w:rsidP="009A4DDA">
      <w:pPr>
        <w:pStyle w:val="Cabealho"/>
        <w:tabs>
          <w:tab w:val="clear" w:pos="4419"/>
          <w:tab w:val="clear" w:pos="8838"/>
          <w:tab w:val="num" w:pos="709"/>
        </w:tabs>
        <w:spacing w:line="276" w:lineRule="auto"/>
        <w:jc w:val="both"/>
        <w:rPr>
          <w:bCs/>
          <w:color w:val="000000" w:themeColor="text1"/>
          <w:sz w:val="24"/>
          <w:szCs w:val="24"/>
        </w:rPr>
      </w:pPr>
    </w:p>
    <w:p w:rsidR="00F746EF" w:rsidRPr="008E7518" w:rsidRDefault="00F746EF" w:rsidP="009A4DDA">
      <w:pPr>
        <w:spacing w:line="276"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99460B" w:rsidRDefault="00AD26D3" w:rsidP="009A4DDA">
      <w:pPr>
        <w:spacing w:line="276" w:lineRule="auto"/>
        <w:jc w:val="both"/>
        <w:rPr>
          <w:rFonts w:eastAsia="Calibri"/>
          <w:sz w:val="24"/>
          <w:szCs w:val="24"/>
        </w:rPr>
      </w:pPr>
      <w:r w:rsidRPr="008E7518">
        <w:rPr>
          <w:rFonts w:eastAsia="Calibri"/>
          <w:color w:val="000000" w:themeColor="text1"/>
          <w:sz w:val="24"/>
          <w:szCs w:val="24"/>
        </w:rPr>
        <w:t xml:space="preserve">4.1 – </w:t>
      </w:r>
      <w:r w:rsidR="0099460B">
        <w:rPr>
          <w:rFonts w:eastAsia="Calibri"/>
          <w:sz w:val="24"/>
          <w:szCs w:val="24"/>
        </w:rPr>
        <w:t>Os preços estabelecidos no presente Contrato são fixos e irreajustáveis, salvo os casos previstos em Lei.</w:t>
      </w:r>
    </w:p>
    <w:p w:rsidR="0099460B" w:rsidRDefault="0099460B" w:rsidP="009A4DDA">
      <w:pPr>
        <w:spacing w:line="276" w:lineRule="auto"/>
        <w:jc w:val="both"/>
        <w:rPr>
          <w:b/>
          <w:sz w:val="24"/>
          <w:szCs w:val="24"/>
        </w:rPr>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sidRPr="00012206">
        <w:rPr>
          <w:rFonts w:eastAsia="Calibri"/>
          <w:sz w:val="24"/>
          <w:szCs w:val="24"/>
        </w:rPr>
        <w:t xml:space="preserve"> </w:t>
      </w:r>
      <w:r w:rsidR="001F7DE7">
        <w:rPr>
          <w:rFonts w:eastAsia="Calibri"/>
          <w:sz w:val="24"/>
          <w:szCs w:val="24"/>
        </w:rPr>
        <w:t>IPCA</w:t>
      </w:r>
      <w:r w:rsidRPr="00012206">
        <w:rPr>
          <w:rFonts w:eastAsia="Calibri"/>
          <w:sz w:val="24"/>
          <w:szCs w:val="24"/>
        </w:rPr>
        <w:t>.</w:t>
      </w:r>
    </w:p>
    <w:p w:rsidR="00522197" w:rsidRPr="008E7518" w:rsidRDefault="00522197" w:rsidP="009A4DDA">
      <w:pPr>
        <w:spacing w:after="240" w:line="276"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 xml:space="preserve">5.1- Qualquer </w:t>
      </w:r>
      <w:r w:rsidR="003E1599">
        <w:rPr>
          <w:bCs/>
          <w:color w:val="000000" w:themeColor="text1"/>
          <w:sz w:val="24"/>
          <w:szCs w:val="24"/>
        </w:rPr>
        <w:t>empresa</w:t>
      </w:r>
      <w:r w:rsidRPr="008E7518">
        <w:rPr>
          <w:bCs/>
          <w:color w:val="000000" w:themeColor="text1"/>
          <w:sz w:val="24"/>
          <w:szCs w:val="24"/>
        </w:rPr>
        <w:t xml:space="preserve"> poderá solicitar esclarecimentos, providências ou impugnar o ato convocatório do presente pregão, protocolizando pedido em até 0</w:t>
      </w:r>
      <w:r w:rsidR="003E1599">
        <w:rPr>
          <w:bCs/>
          <w:color w:val="000000" w:themeColor="text1"/>
          <w:sz w:val="24"/>
          <w:szCs w:val="24"/>
        </w:rPr>
        <w:t>2</w:t>
      </w:r>
      <w:r w:rsidRPr="008E7518">
        <w:rPr>
          <w:bCs/>
          <w:color w:val="000000" w:themeColor="text1"/>
          <w:sz w:val="24"/>
          <w:szCs w:val="24"/>
        </w:rPr>
        <w:t xml:space="preserve"> (</w:t>
      </w:r>
      <w:r w:rsidR="003E1599">
        <w:rPr>
          <w:bCs/>
          <w:color w:val="000000" w:themeColor="text1"/>
          <w:sz w:val="24"/>
          <w:szCs w:val="24"/>
        </w:rPr>
        <w:t>dois</w:t>
      </w:r>
      <w:r w:rsidRPr="008E7518">
        <w:rPr>
          <w:bCs/>
          <w:color w:val="000000" w:themeColor="text1"/>
          <w:sz w:val="24"/>
          <w:szCs w:val="24"/>
        </w:rPr>
        <w:t xml:space="preserve">) dias úteis antes da data fixada para o recebimento das propostas, no endereço: Praça Governador Roberto Silveira, 44, </w:t>
      </w:r>
      <w:r w:rsidRPr="008E7518">
        <w:rPr>
          <w:bCs/>
          <w:color w:val="000000" w:themeColor="text1"/>
          <w:sz w:val="24"/>
          <w:szCs w:val="24"/>
        </w:rPr>
        <w:lastRenderedPageBreak/>
        <w:t xml:space="preserve">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8E7518" w:rsidRDefault="00522197"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522197"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99460B">
        <w:rPr>
          <w:color w:val="000000" w:themeColor="text1"/>
          <w:sz w:val="24"/>
          <w:szCs w:val="24"/>
        </w:rPr>
        <w:t>6</w:t>
      </w:r>
      <w:r w:rsidRPr="0099460B">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1F1ADB" w:rsidRPr="008E7518" w:rsidRDefault="00522197" w:rsidP="009A4DDA">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9A4DDA">
      <w:pPr>
        <w:pStyle w:val="Cabealho"/>
        <w:tabs>
          <w:tab w:val="clear" w:pos="4419"/>
          <w:tab w:val="clear" w:pos="8838"/>
          <w:tab w:val="num" w:pos="709"/>
        </w:tabs>
        <w:spacing w:line="276" w:lineRule="auto"/>
        <w:jc w:val="both"/>
        <w:rPr>
          <w:bCs/>
          <w:color w:val="000000" w:themeColor="text1"/>
          <w:sz w:val="24"/>
          <w:szCs w:val="24"/>
        </w:rPr>
      </w:pPr>
      <w:r w:rsidRPr="008E7518">
        <w:rPr>
          <w:b/>
          <w:color w:val="000000" w:themeColor="text1"/>
          <w:sz w:val="24"/>
          <w:szCs w:val="24"/>
        </w:rPr>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lastRenderedPageBreak/>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8E7518" w:rsidRDefault="00522197" w:rsidP="009A4DDA">
      <w:pPr>
        <w:pStyle w:val="Cabealho"/>
        <w:tabs>
          <w:tab w:val="clear" w:pos="4419"/>
          <w:tab w:val="clear" w:pos="8838"/>
        </w:tabs>
        <w:spacing w:line="276"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 xml:space="preserve">PREGÃO PRESENCIAL Nº </w:t>
            </w:r>
            <w:r w:rsidR="00E91CE2">
              <w:rPr>
                <w:b/>
                <w:color w:val="000000" w:themeColor="text1"/>
                <w:sz w:val="24"/>
                <w:szCs w:val="24"/>
              </w:rPr>
              <w:t>061</w:t>
            </w:r>
            <w:r w:rsidR="00522197" w:rsidRPr="008E7518">
              <w:rPr>
                <w:b/>
                <w:color w:val="000000" w:themeColor="text1"/>
                <w:sz w:val="24"/>
                <w:szCs w:val="24"/>
              </w:rPr>
              <w:t>/17</w:t>
            </w:r>
          </w:p>
          <w:p w:rsidR="008A6E70" w:rsidRPr="008E7518" w:rsidRDefault="008A6E70"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(RAZÃO SOCIAL DA EMPRESA)</w:t>
            </w:r>
          </w:p>
        </w:tc>
      </w:tr>
    </w:tbl>
    <w:p w:rsidR="008A6E70" w:rsidRPr="008E7518" w:rsidRDefault="008A6E70" w:rsidP="009A4DDA">
      <w:pPr>
        <w:pStyle w:val="Cabealho"/>
        <w:tabs>
          <w:tab w:val="clear" w:pos="4419"/>
          <w:tab w:val="clear" w:pos="8838"/>
        </w:tabs>
        <w:spacing w:line="276"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DA0835">
        <w:rPr>
          <w:b/>
          <w:color w:val="000000" w:themeColor="text1"/>
          <w:sz w:val="24"/>
          <w:szCs w:val="24"/>
        </w:rPr>
        <w:t>unitário</w:t>
      </w:r>
      <w:r w:rsidRPr="008E7518">
        <w:rPr>
          <w:bCs/>
          <w:color w:val="000000" w:themeColor="text1"/>
          <w:sz w:val="24"/>
          <w:szCs w:val="24"/>
        </w:rPr>
        <w:t>, sob pena de desclassificação.</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A4DDA">
      <w:pPr>
        <w:pStyle w:val="Cabealho"/>
        <w:tabs>
          <w:tab w:val="clear" w:pos="4419"/>
          <w:tab w:val="clear" w:pos="8838"/>
        </w:tabs>
        <w:spacing w:after="240" w:line="276" w:lineRule="auto"/>
        <w:jc w:val="both"/>
        <w:rPr>
          <w:bCs/>
          <w:color w:val="000000" w:themeColor="text1"/>
          <w:sz w:val="24"/>
          <w:szCs w:val="24"/>
        </w:rPr>
      </w:pPr>
      <w:r w:rsidRPr="008E7518">
        <w:rPr>
          <w:b/>
          <w:color w:val="000000" w:themeColor="text1"/>
          <w:sz w:val="24"/>
          <w:szCs w:val="24"/>
        </w:rPr>
        <w:lastRenderedPageBreak/>
        <w:t>8- HABILITAÇÃO</w:t>
      </w:r>
    </w:p>
    <w:p w:rsidR="00522197" w:rsidRDefault="00522197" w:rsidP="009A4DDA">
      <w:pPr>
        <w:pStyle w:val="Cabealho"/>
        <w:tabs>
          <w:tab w:val="clear" w:pos="4419"/>
          <w:tab w:val="clear" w:pos="8838"/>
        </w:tabs>
        <w:spacing w:line="276"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 xml:space="preserve">PREGÃO PRESENCIAL Nº </w:t>
            </w:r>
            <w:r w:rsidR="00E91CE2">
              <w:rPr>
                <w:b/>
                <w:color w:val="000000" w:themeColor="text1"/>
                <w:sz w:val="24"/>
                <w:szCs w:val="24"/>
              </w:rPr>
              <w:t>061</w:t>
            </w:r>
            <w:r w:rsidRPr="008E7518">
              <w:rPr>
                <w:b/>
                <w:color w:val="000000" w:themeColor="text1"/>
                <w:sz w:val="24"/>
                <w:szCs w:val="24"/>
              </w:rPr>
              <w:t>/17</w:t>
            </w:r>
          </w:p>
          <w:p w:rsidR="00522197" w:rsidRPr="008E7518" w:rsidRDefault="00522197" w:rsidP="009A4DDA">
            <w:pPr>
              <w:pStyle w:val="Cabealho"/>
              <w:tabs>
                <w:tab w:val="clear" w:pos="4419"/>
                <w:tab w:val="clear" w:pos="8838"/>
              </w:tabs>
              <w:spacing w:line="276" w:lineRule="auto"/>
              <w:jc w:val="center"/>
              <w:rPr>
                <w:b/>
                <w:color w:val="000000" w:themeColor="text1"/>
                <w:sz w:val="24"/>
                <w:szCs w:val="24"/>
              </w:rPr>
            </w:pPr>
            <w:r w:rsidRPr="008E7518">
              <w:rPr>
                <w:b/>
                <w:color w:val="000000" w:themeColor="text1"/>
                <w:sz w:val="24"/>
                <w:szCs w:val="24"/>
              </w:rPr>
              <w:t>(RAZÃO SOCIAL DA EMPRESA)</w:t>
            </w:r>
          </w:p>
        </w:tc>
      </w:tr>
    </w:tbl>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9A4DDA">
      <w:pPr>
        <w:spacing w:after="240" w:line="276"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9A4DDA">
      <w:pPr>
        <w:spacing w:after="240" w:line="276"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9A4DDA">
      <w:pPr>
        <w:spacing w:after="240" w:line="276" w:lineRule="auto"/>
        <w:ind w:right="-162"/>
        <w:rPr>
          <w:color w:val="000000" w:themeColor="text1"/>
          <w:sz w:val="24"/>
          <w:szCs w:val="24"/>
        </w:rPr>
      </w:pPr>
      <w:r w:rsidRPr="008E7518">
        <w:rPr>
          <w:b/>
          <w:color w:val="000000" w:themeColor="text1"/>
          <w:sz w:val="24"/>
          <w:szCs w:val="24"/>
        </w:rPr>
        <w:lastRenderedPageBreak/>
        <w:t>8.3.3</w:t>
      </w:r>
      <w:r w:rsidRPr="008E7518">
        <w:rPr>
          <w:color w:val="000000" w:themeColor="text1"/>
          <w:sz w:val="24"/>
          <w:szCs w:val="24"/>
        </w:rPr>
        <w:t xml:space="preserve"> - Certidão de Regularidade com a Previdência Social (INSS);</w:t>
      </w:r>
    </w:p>
    <w:p w:rsidR="00522197" w:rsidRPr="008E7518" w:rsidRDefault="00522197" w:rsidP="009A4DDA">
      <w:pPr>
        <w:spacing w:after="240" w:line="276"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9A4DDA">
      <w:pPr>
        <w:spacing w:after="240" w:line="276"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9A4DDA">
      <w:pPr>
        <w:spacing w:after="240" w:line="276" w:lineRule="auto"/>
        <w:ind w:right="-162"/>
        <w:jc w:val="both"/>
        <w:rPr>
          <w:color w:val="000000" w:themeColor="text1"/>
          <w:sz w:val="24"/>
          <w:szCs w:val="24"/>
        </w:rPr>
      </w:pPr>
      <w:r w:rsidRPr="008E7518">
        <w:rPr>
          <w:b/>
          <w:color w:val="000000" w:themeColor="text1"/>
          <w:sz w:val="24"/>
          <w:szCs w:val="24"/>
        </w:rPr>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9A4DDA">
      <w:pPr>
        <w:spacing w:after="240" w:line="276" w:lineRule="auto"/>
        <w:ind w:right="-162"/>
        <w:jc w:val="both"/>
        <w:rPr>
          <w:color w:val="000000" w:themeColor="text1"/>
          <w:sz w:val="24"/>
          <w:szCs w:val="24"/>
        </w:rPr>
      </w:pPr>
      <w:r w:rsidRPr="008E7518">
        <w:rPr>
          <w:b/>
          <w:color w:val="000000" w:themeColor="text1"/>
          <w:sz w:val="24"/>
          <w:szCs w:val="24"/>
        </w:rPr>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9A4DDA">
      <w:pPr>
        <w:spacing w:after="240" w:line="276"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9A4DDA">
      <w:pPr>
        <w:spacing w:after="240" w:line="276"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A4DDA">
      <w:pPr>
        <w:pStyle w:val="Default"/>
        <w:spacing w:after="240" w:line="276"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9A4DDA">
      <w:pPr>
        <w:spacing w:after="240" w:line="276"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A4DDA">
      <w:pPr>
        <w:pStyle w:val="Default"/>
        <w:spacing w:after="240" w:line="276"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A4DDA">
      <w:pPr>
        <w:spacing w:after="240" w:line="276"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8E7518" w:rsidRDefault="00522197" w:rsidP="009A4DDA">
      <w:pPr>
        <w:autoSpaceDE w:val="0"/>
        <w:autoSpaceDN w:val="0"/>
        <w:adjustRightInd w:val="0"/>
        <w:spacing w:line="276"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9A4DDA">
      <w:pPr>
        <w:spacing w:after="240" w:line="276"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9A4DDA">
      <w:pPr>
        <w:pStyle w:val="Default"/>
        <w:spacing w:after="240" w:line="276" w:lineRule="auto"/>
        <w:jc w:val="both"/>
        <w:rPr>
          <w:color w:val="000000" w:themeColor="text1"/>
        </w:rPr>
      </w:pPr>
      <w:r w:rsidRPr="008E7518">
        <w:rPr>
          <w:b/>
          <w:color w:val="000000" w:themeColor="text1"/>
        </w:rPr>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9A4DDA">
      <w:pPr>
        <w:spacing w:after="240" w:line="276" w:lineRule="auto"/>
        <w:jc w:val="both"/>
        <w:rPr>
          <w:color w:val="000000" w:themeColor="text1"/>
          <w:sz w:val="24"/>
          <w:szCs w:val="24"/>
        </w:rPr>
      </w:pPr>
      <w:r w:rsidRPr="008E7518">
        <w:rPr>
          <w:b/>
          <w:color w:val="000000" w:themeColor="text1"/>
          <w:sz w:val="24"/>
          <w:szCs w:val="24"/>
        </w:rPr>
        <w:lastRenderedPageBreak/>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8E7518" w:rsidRDefault="00A11754" w:rsidP="009A4DDA">
      <w:pPr>
        <w:autoSpaceDE w:val="0"/>
        <w:autoSpaceDN w:val="0"/>
        <w:adjustRightInd w:val="0"/>
        <w:spacing w:after="240" w:line="276" w:lineRule="auto"/>
        <w:jc w:val="both"/>
        <w:rPr>
          <w:b/>
          <w:color w:val="000000" w:themeColor="text1"/>
          <w:sz w:val="24"/>
          <w:szCs w:val="24"/>
        </w:rPr>
      </w:pPr>
      <w:r w:rsidRPr="008E7518">
        <w:rPr>
          <w:b/>
          <w:color w:val="000000" w:themeColor="text1"/>
          <w:sz w:val="24"/>
          <w:szCs w:val="24"/>
        </w:rPr>
        <w:t>8.7 – DA QUALIFICAÇÃO TÉCNICA</w:t>
      </w:r>
    </w:p>
    <w:p w:rsidR="00F72195" w:rsidRDefault="00F72195" w:rsidP="009A4DDA">
      <w:pPr>
        <w:spacing w:after="240" w:line="276" w:lineRule="auto"/>
        <w:ind w:right="-162"/>
        <w:jc w:val="both"/>
        <w:rPr>
          <w:sz w:val="24"/>
        </w:rPr>
      </w:pPr>
      <w:r w:rsidRPr="008E7518">
        <w:rPr>
          <w:rFonts w:eastAsia="Calibri"/>
          <w:color w:val="000000" w:themeColor="text1"/>
          <w:sz w:val="24"/>
          <w:szCs w:val="24"/>
        </w:rPr>
        <w:t xml:space="preserve">8.7.1. </w:t>
      </w:r>
      <w:r w:rsidR="003E1599" w:rsidRPr="003E1599">
        <w:rPr>
          <w:sz w:val="24"/>
        </w:rPr>
        <w:t>Atestado fornecido por pessoa jurídica de direito público ou privado que forneceu ou prestou serviços satisfatoriamente.</w:t>
      </w:r>
    </w:p>
    <w:p w:rsidR="009A4DDA" w:rsidRPr="008E7518" w:rsidRDefault="00D34653" w:rsidP="009A4DDA">
      <w:pPr>
        <w:spacing w:after="240" w:line="276" w:lineRule="auto"/>
        <w:ind w:right="-162"/>
        <w:jc w:val="both"/>
        <w:rPr>
          <w:rFonts w:eastAsia="Calibri"/>
          <w:color w:val="000000" w:themeColor="text1"/>
          <w:sz w:val="24"/>
          <w:szCs w:val="24"/>
        </w:rPr>
      </w:pPr>
      <w:r>
        <w:rPr>
          <w:rFonts w:eastAsia="Calibri"/>
          <w:color w:val="000000" w:themeColor="text1"/>
          <w:sz w:val="24"/>
          <w:szCs w:val="24"/>
        </w:rPr>
        <w:t>8.7.2 – Certidão Ambiental, conforme Decreto Estadual 44.820 de 02 de junho de 2014.</w:t>
      </w:r>
    </w:p>
    <w:p w:rsidR="00A11754" w:rsidRPr="008E7518" w:rsidRDefault="00A11754" w:rsidP="009A4DDA">
      <w:pPr>
        <w:spacing w:after="240" w:line="276"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9A4DDA">
      <w:pPr>
        <w:pStyle w:val="Default"/>
        <w:spacing w:after="240" w:line="276"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9A4DDA">
      <w:pPr>
        <w:pStyle w:val="Default"/>
        <w:spacing w:after="240" w:line="276"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eclaração, firmada pelo representante legal da empresa (com firma reconhecida), de que se enquadra como microempresa ou empresa de 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lastRenderedPageBreak/>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9A4DDA">
      <w:pPr>
        <w:autoSpaceDE w:val="0"/>
        <w:autoSpaceDN w:val="0"/>
        <w:adjustRightInd w:val="0"/>
        <w:spacing w:after="240" w:line="276"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9A4DDA">
      <w:pPr>
        <w:pStyle w:val="Cabealho"/>
        <w:tabs>
          <w:tab w:val="clear" w:pos="4419"/>
          <w:tab w:val="clear" w:pos="8838"/>
        </w:tabs>
        <w:spacing w:after="240" w:line="276"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9A4DDA">
      <w:pPr>
        <w:pStyle w:val="Cabealho"/>
        <w:tabs>
          <w:tab w:val="clear" w:pos="4419"/>
          <w:tab w:val="clear" w:pos="8838"/>
        </w:tabs>
        <w:spacing w:after="240" w:line="276"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9A4DDA">
      <w:pPr>
        <w:pStyle w:val="Cabealho"/>
        <w:tabs>
          <w:tab w:val="clear" w:pos="4419"/>
          <w:tab w:val="clear" w:pos="8838"/>
        </w:tabs>
        <w:spacing w:after="240" w:line="276"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9A4DDA">
      <w:pPr>
        <w:pStyle w:val="Cabealho"/>
        <w:tabs>
          <w:tab w:val="clear" w:pos="4419"/>
          <w:tab w:val="clear" w:pos="8838"/>
        </w:tabs>
        <w:spacing w:after="240" w:line="276" w:lineRule="auto"/>
        <w:jc w:val="both"/>
        <w:rPr>
          <w:color w:val="000000" w:themeColor="text1"/>
          <w:sz w:val="24"/>
          <w:szCs w:val="24"/>
        </w:rPr>
      </w:pPr>
      <w:r w:rsidRPr="008E7518">
        <w:rPr>
          <w:b/>
          <w:bCs/>
          <w:color w:val="000000" w:themeColor="text1"/>
          <w:sz w:val="24"/>
          <w:szCs w:val="24"/>
        </w:rPr>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9A4DDA">
      <w:pPr>
        <w:pStyle w:val="Cabealho"/>
        <w:tabs>
          <w:tab w:val="clear" w:pos="4419"/>
          <w:tab w:val="clear" w:pos="8838"/>
        </w:tabs>
        <w:spacing w:after="240" w:line="276"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9A4DDA">
      <w:pPr>
        <w:pStyle w:val="Cabealho"/>
        <w:tabs>
          <w:tab w:val="clear" w:pos="4419"/>
          <w:tab w:val="clear" w:pos="8838"/>
        </w:tabs>
        <w:spacing w:after="240" w:line="276"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9A4DDA">
      <w:pPr>
        <w:pStyle w:val="Cabealho"/>
        <w:tabs>
          <w:tab w:val="clear" w:pos="4419"/>
          <w:tab w:val="clear" w:pos="8838"/>
        </w:tabs>
        <w:spacing w:after="240" w:line="276"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w:t>
      </w:r>
      <w:r w:rsidRPr="008E7518">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8E7518" w:rsidRDefault="008A6E70" w:rsidP="009A4DDA">
      <w:pPr>
        <w:pStyle w:val="Cabealho"/>
        <w:tabs>
          <w:tab w:val="clear" w:pos="4419"/>
          <w:tab w:val="clear" w:pos="8838"/>
        </w:tabs>
        <w:spacing w:after="240" w:line="276"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DA0835">
        <w:rPr>
          <w:b/>
          <w:bCs/>
          <w:color w:val="000000" w:themeColor="text1"/>
          <w:sz w:val="24"/>
          <w:szCs w:val="24"/>
        </w:rPr>
        <w:t>UNITÁRIO</w:t>
      </w:r>
      <w:r w:rsidRPr="008E7518">
        <w:rPr>
          <w:b/>
          <w:bCs/>
          <w:color w:val="000000" w:themeColor="text1"/>
          <w:sz w:val="24"/>
          <w:szCs w:val="24"/>
        </w:rPr>
        <w:t>.</w:t>
      </w:r>
    </w:p>
    <w:p w:rsidR="006A417A" w:rsidRPr="008E7518" w:rsidRDefault="006A417A" w:rsidP="009A4DDA">
      <w:pPr>
        <w:autoSpaceDE w:val="0"/>
        <w:autoSpaceDN w:val="0"/>
        <w:adjustRightInd w:val="0"/>
        <w:spacing w:after="240" w:line="276"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003E1599">
        <w:rPr>
          <w:color w:val="000000" w:themeColor="text1"/>
          <w:sz w:val="24"/>
          <w:szCs w:val="24"/>
        </w:rPr>
        <w:t>Serão</w:t>
      </w:r>
      <w:r w:rsidRPr="008E7518">
        <w:rPr>
          <w:color w:val="000000" w:themeColor="text1"/>
          <w:sz w:val="24"/>
          <w:szCs w:val="24"/>
        </w:rPr>
        <w:t xml:space="preserve"> qualificados pelo Pregoeiro, para ingresso na fase de lances o autor da proposta de menor preço </w:t>
      </w:r>
      <w:r w:rsidR="00DA0835">
        <w:rPr>
          <w:color w:val="000000" w:themeColor="text1"/>
          <w:sz w:val="24"/>
          <w:szCs w:val="24"/>
        </w:rPr>
        <w:t>unitário</w:t>
      </w:r>
      <w:r w:rsidRPr="008E7518">
        <w:rPr>
          <w:color w:val="000000" w:themeColor="text1"/>
          <w:sz w:val="24"/>
          <w:szCs w:val="24"/>
        </w:rPr>
        <w:t xml:space="preserve"> e todos os demais licitantes que tenham apresentado propostas em valores sucessivos e superiores em até 10% (dez por cento) à de menor preço por item.</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00D7511B" w:rsidRPr="00A64911">
        <w:rPr>
          <w:bCs/>
          <w:color w:val="000000" w:themeColor="text1"/>
          <w:sz w:val="24"/>
          <w:szCs w:val="24"/>
        </w:rPr>
        <w:t>N</w:t>
      </w:r>
      <w:r w:rsidR="00D7511B" w:rsidRPr="00A64911">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lastRenderedPageBreak/>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descrita no item 8 deste 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lastRenderedPageBreak/>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9A4DDA">
      <w:pPr>
        <w:pStyle w:val="Cabealho"/>
        <w:tabs>
          <w:tab w:val="clear" w:pos="4419"/>
          <w:tab w:val="clear" w:pos="8838"/>
        </w:tabs>
        <w:spacing w:after="240" w:line="276"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10.3 - O acolhimento do recurso importará a invalidação apenas dos atos insuscetíveis de aproveitamento;</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lastRenderedPageBreak/>
        <w:t>10.7- Os recursos e as contrarrazões serão dirigidos ao Pregoeiro, que poderá reconsiderar ou enviar para a Autoridade Competente, que, no prazo de 5 (cinco) dias úteis, decidirá de forma fundamentada;</w:t>
      </w:r>
    </w:p>
    <w:p w:rsidR="00B66092" w:rsidRPr="008E7518" w:rsidRDefault="00B66092"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9A4DDA">
      <w:pPr>
        <w:pStyle w:val="PargrafodaLista10"/>
        <w:numPr>
          <w:ilvl w:val="0"/>
          <w:numId w:val="4"/>
        </w:numPr>
        <w:autoSpaceDE w:val="0"/>
        <w:autoSpaceDN w:val="0"/>
        <w:adjustRightInd w:val="0"/>
        <w:spacing w:after="240" w:line="276"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9A4DDA">
      <w:pPr>
        <w:pStyle w:val="PargrafodaLista10"/>
        <w:numPr>
          <w:ilvl w:val="0"/>
          <w:numId w:val="4"/>
        </w:numPr>
        <w:autoSpaceDE w:val="0"/>
        <w:autoSpaceDN w:val="0"/>
        <w:adjustRightInd w:val="0"/>
        <w:spacing w:after="240" w:line="276"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9A4DDA">
      <w:pPr>
        <w:pStyle w:val="PargrafodaLista10"/>
        <w:numPr>
          <w:ilvl w:val="0"/>
          <w:numId w:val="4"/>
        </w:numPr>
        <w:autoSpaceDE w:val="0"/>
        <w:autoSpaceDN w:val="0"/>
        <w:adjustRightInd w:val="0"/>
        <w:spacing w:after="240" w:line="276"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9A4DDA">
      <w:pPr>
        <w:autoSpaceDE w:val="0"/>
        <w:autoSpaceDN w:val="0"/>
        <w:adjustRightInd w:val="0"/>
        <w:spacing w:after="240" w:line="276"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9A4DDA">
      <w:pPr>
        <w:autoSpaceDE w:val="0"/>
        <w:autoSpaceDN w:val="0"/>
        <w:adjustRightInd w:val="0"/>
        <w:spacing w:after="240" w:line="276"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9A4DDA">
      <w:pPr>
        <w:autoSpaceDE w:val="0"/>
        <w:autoSpaceDN w:val="0"/>
        <w:adjustRightInd w:val="0"/>
        <w:spacing w:after="240" w:line="276"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3E1599" w:rsidRPr="008570AD" w:rsidRDefault="003E1599" w:rsidP="009A4DDA">
      <w:pPr>
        <w:spacing w:after="240" w:line="276" w:lineRule="auto"/>
        <w:jc w:val="both"/>
        <w:rPr>
          <w:rFonts w:eastAsia="Calibri"/>
          <w:sz w:val="24"/>
          <w:szCs w:val="24"/>
        </w:rPr>
      </w:pPr>
      <w:r>
        <w:rPr>
          <w:rFonts w:eastAsia="Calibri"/>
          <w:bCs/>
          <w:color w:val="000000"/>
          <w:sz w:val="24"/>
          <w:szCs w:val="24"/>
        </w:rPr>
        <w:t>11</w:t>
      </w:r>
      <w:r w:rsidRPr="008570AD">
        <w:rPr>
          <w:rFonts w:eastAsia="Calibri"/>
          <w:bCs/>
          <w:color w:val="000000"/>
          <w:sz w:val="24"/>
          <w:szCs w:val="24"/>
        </w:rPr>
        <w:t>.1</w:t>
      </w:r>
      <w:r w:rsidRPr="008570AD">
        <w:rPr>
          <w:rFonts w:eastAsia="Calibri"/>
          <w:b/>
          <w:bCs/>
          <w:color w:val="000000"/>
          <w:sz w:val="24"/>
          <w:szCs w:val="24"/>
        </w:rPr>
        <w:t xml:space="preserve"> – </w:t>
      </w:r>
      <w:r w:rsidRPr="008570A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E1599" w:rsidRPr="008570AD" w:rsidRDefault="003E1599" w:rsidP="009A4DDA">
      <w:pPr>
        <w:spacing w:after="240" w:line="276" w:lineRule="auto"/>
        <w:jc w:val="both"/>
        <w:rPr>
          <w:rFonts w:eastAsia="Calibri"/>
          <w:sz w:val="24"/>
          <w:szCs w:val="24"/>
        </w:rPr>
      </w:pPr>
      <w:r>
        <w:rPr>
          <w:rFonts w:eastAsia="Calibri"/>
          <w:sz w:val="24"/>
          <w:szCs w:val="24"/>
        </w:rPr>
        <w:lastRenderedPageBreak/>
        <w:t>11</w:t>
      </w:r>
      <w:r w:rsidRPr="008570A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3E1599" w:rsidRPr="008570AD" w:rsidRDefault="003E1599" w:rsidP="009A4DDA">
      <w:pPr>
        <w:spacing w:after="240" w:line="276" w:lineRule="auto"/>
        <w:jc w:val="both"/>
        <w:rPr>
          <w:rFonts w:eastAsia="Calibri"/>
          <w:sz w:val="24"/>
          <w:szCs w:val="24"/>
        </w:rPr>
      </w:pPr>
      <w:r>
        <w:rPr>
          <w:rFonts w:eastAsia="Calibri"/>
          <w:sz w:val="24"/>
          <w:szCs w:val="24"/>
        </w:rPr>
        <w:t>11</w:t>
      </w:r>
      <w:r w:rsidRPr="008570A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E1599" w:rsidRPr="008570AD" w:rsidRDefault="003E1599" w:rsidP="009A4DDA">
      <w:pPr>
        <w:spacing w:after="240" w:line="276" w:lineRule="auto"/>
        <w:jc w:val="both"/>
        <w:rPr>
          <w:rFonts w:eastAsia="Calibri"/>
          <w:sz w:val="24"/>
          <w:szCs w:val="24"/>
        </w:rPr>
      </w:pPr>
      <w:r>
        <w:rPr>
          <w:rFonts w:eastAsia="Calibri"/>
          <w:sz w:val="24"/>
          <w:szCs w:val="24"/>
        </w:rPr>
        <w:t>11</w:t>
      </w:r>
      <w:r w:rsidRPr="008570AD">
        <w:rPr>
          <w:rFonts w:eastAsia="Calibri"/>
          <w:sz w:val="24"/>
          <w:szCs w:val="24"/>
        </w:rPr>
        <w:t>.3.1 – As penalidades de que tratam o subitem anterior, serão aplicadas na forma abaixo:</w:t>
      </w:r>
    </w:p>
    <w:p w:rsidR="003E1599" w:rsidRPr="008570AD" w:rsidRDefault="003E1599" w:rsidP="00BC583D">
      <w:pPr>
        <w:numPr>
          <w:ilvl w:val="0"/>
          <w:numId w:val="12"/>
        </w:numPr>
        <w:spacing w:after="240" w:line="276" w:lineRule="auto"/>
        <w:jc w:val="both"/>
        <w:rPr>
          <w:rFonts w:eastAsia="Calibri"/>
          <w:sz w:val="24"/>
          <w:szCs w:val="24"/>
        </w:rPr>
      </w:pPr>
      <w:r w:rsidRPr="008570A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E1599" w:rsidRPr="008570AD" w:rsidRDefault="003E1599" w:rsidP="00BC583D">
      <w:pPr>
        <w:numPr>
          <w:ilvl w:val="0"/>
          <w:numId w:val="12"/>
        </w:numPr>
        <w:spacing w:after="160" w:line="276" w:lineRule="auto"/>
        <w:jc w:val="both"/>
        <w:rPr>
          <w:rFonts w:eastAsia="Calibri"/>
          <w:sz w:val="24"/>
          <w:szCs w:val="24"/>
        </w:rPr>
      </w:pPr>
      <w:r w:rsidRPr="008570AD">
        <w:rPr>
          <w:rFonts w:eastAsia="Calibri"/>
          <w:sz w:val="24"/>
          <w:szCs w:val="24"/>
        </w:rPr>
        <w:t>Falhar, fraudar, atrasar a entrega dos materiais, ficará impedido de licitar e contratar com o Município por, no mínimo 90 (noventa) dias até 02 (dois) anos;</w:t>
      </w:r>
    </w:p>
    <w:p w:rsidR="003E1599" w:rsidRPr="008570AD" w:rsidRDefault="003E1599" w:rsidP="00BC583D">
      <w:pPr>
        <w:numPr>
          <w:ilvl w:val="0"/>
          <w:numId w:val="12"/>
        </w:numPr>
        <w:spacing w:after="160" w:line="276" w:lineRule="auto"/>
        <w:jc w:val="both"/>
        <w:rPr>
          <w:rFonts w:eastAsia="Calibri"/>
          <w:sz w:val="24"/>
          <w:szCs w:val="24"/>
        </w:rPr>
      </w:pPr>
      <w:r w:rsidRPr="008570AD">
        <w:rPr>
          <w:rFonts w:eastAsia="Calibri"/>
          <w:sz w:val="24"/>
          <w:szCs w:val="24"/>
        </w:rPr>
        <w:t>Apresentação de documentação falsa, cometer fraude fiscal e comportar-se de modo inidôneo, será impedido de licitar e contratar com o Município por, no mínimo 02 (dois) anos até 05 (cinco) anos.</w:t>
      </w:r>
    </w:p>
    <w:p w:rsidR="003E1599" w:rsidRPr="008570AD" w:rsidRDefault="003E1599" w:rsidP="009A4DDA">
      <w:pPr>
        <w:spacing w:after="160" w:line="276" w:lineRule="auto"/>
        <w:jc w:val="both"/>
        <w:rPr>
          <w:rFonts w:eastAsia="Calibri"/>
          <w:sz w:val="24"/>
          <w:szCs w:val="24"/>
        </w:rPr>
      </w:pPr>
      <w:r>
        <w:rPr>
          <w:rFonts w:eastAsia="Calibri"/>
          <w:sz w:val="24"/>
          <w:szCs w:val="24"/>
        </w:rPr>
        <w:t>11</w:t>
      </w:r>
      <w:r w:rsidRPr="008570AD">
        <w:rPr>
          <w:rFonts w:eastAsia="Calibri"/>
          <w:sz w:val="24"/>
          <w:szCs w:val="24"/>
        </w:rPr>
        <w:t>.4 – A CONTRATADA ficará sujeita às seguintes penalidades, garantidas a prévia defesa, pela inexecução total ou parcial do Edital:</w:t>
      </w:r>
    </w:p>
    <w:p w:rsidR="003E1599" w:rsidRPr="008570AD" w:rsidRDefault="003E1599" w:rsidP="009A4DDA">
      <w:pPr>
        <w:spacing w:after="160" w:line="276" w:lineRule="auto"/>
        <w:jc w:val="both"/>
        <w:rPr>
          <w:rFonts w:eastAsia="Calibri"/>
          <w:sz w:val="24"/>
          <w:szCs w:val="24"/>
        </w:rPr>
      </w:pPr>
      <w:r w:rsidRPr="008570AD">
        <w:rPr>
          <w:rFonts w:eastAsia="Calibri"/>
          <w:sz w:val="24"/>
          <w:szCs w:val="24"/>
        </w:rPr>
        <w:t>I – advertência;</w:t>
      </w:r>
    </w:p>
    <w:p w:rsidR="003E1599" w:rsidRPr="008570AD" w:rsidRDefault="003E1599" w:rsidP="009A4DDA">
      <w:pPr>
        <w:spacing w:after="160" w:line="276" w:lineRule="auto"/>
        <w:jc w:val="both"/>
        <w:rPr>
          <w:rFonts w:eastAsia="Calibri"/>
          <w:sz w:val="24"/>
          <w:szCs w:val="24"/>
        </w:rPr>
      </w:pPr>
      <w:r w:rsidRPr="008570AD">
        <w:rPr>
          <w:rFonts w:eastAsia="Calibri"/>
          <w:sz w:val="24"/>
          <w:szCs w:val="24"/>
        </w:rPr>
        <w:t>II – multa(s):</w:t>
      </w:r>
    </w:p>
    <w:p w:rsidR="003E1599" w:rsidRPr="008570AD" w:rsidRDefault="003E1599" w:rsidP="009A4DDA">
      <w:pPr>
        <w:spacing w:after="160" w:line="276" w:lineRule="auto"/>
        <w:jc w:val="both"/>
        <w:rPr>
          <w:rFonts w:eastAsia="Calibri"/>
          <w:sz w:val="24"/>
          <w:szCs w:val="24"/>
        </w:rPr>
      </w:pPr>
      <w:r w:rsidRPr="008570AD">
        <w:rPr>
          <w:rFonts w:eastAsia="Calibri"/>
          <w:sz w:val="24"/>
          <w:szCs w:val="24"/>
        </w:rPr>
        <w:t>III – Em caso de inexecução, total ou parcial, o(s) licitante(s) vencedor(es) poderá(ão) sofrer, sem prejuízo do previsto nos artigos 86 à 88 da Lei Federal nº 8666/93, as seguintes penalidades:</w:t>
      </w:r>
    </w:p>
    <w:p w:rsidR="003E1599" w:rsidRPr="003E1599" w:rsidRDefault="003E1599" w:rsidP="00BC583D">
      <w:pPr>
        <w:pStyle w:val="PargrafodaLista"/>
        <w:numPr>
          <w:ilvl w:val="0"/>
          <w:numId w:val="13"/>
        </w:numPr>
        <w:spacing w:after="160" w:line="276" w:lineRule="auto"/>
        <w:rPr>
          <w:rFonts w:eastAsia="Calibri"/>
        </w:rPr>
      </w:pPr>
      <w:r w:rsidRPr="003E1599">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3E1599" w:rsidRPr="003E1599" w:rsidRDefault="003E1599" w:rsidP="00BC583D">
      <w:pPr>
        <w:pStyle w:val="PargrafodaLista"/>
        <w:numPr>
          <w:ilvl w:val="0"/>
          <w:numId w:val="13"/>
        </w:numPr>
        <w:spacing w:after="160" w:line="276" w:lineRule="auto"/>
        <w:rPr>
          <w:rFonts w:eastAsia="Calibri"/>
        </w:rPr>
      </w:pPr>
      <w:r w:rsidRPr="003E1599">
        <w:rPr>
          <w:rFonts w:eastAsia="Calibri"/>
        </w:rPr>
        <w:t>pelo descumprimento de qualquer outra obrigação: multa de 5% do valor total do contrato;</w:t>
      </w:r>
    </w:p>
    <w:p w:rsidR="003E1599" w:rsidRPr="003E1599" w:rsidRDefault="003E1599" w:rsidP="00BC583D">
      <w:pPr>
        <w:pStyle w:val="PargrafodaLista"/>
        <w:numPr>
          <w:ilvl w:val="0"/>
          <w:numId w:val="13"/>
        </w:numPr>
        <w:spacing w:after="160" w:line="276" w:lineRule="auto"/>
        <w:rPr>
          <w:rFonts w:eastAsia="Calibri"/>
        </w:rPr>
      </w:pPr>
      <w:r w:rsidRPr="003E1599">
        <w:rPr>
          <w:rFonts w:eastAsia="Calibri"/>
        </w:rPr>
        <w:t>suspensão temporária de participação em licitação e impedimento de contratar com a Administração pelo prazo não superior a 2 (dois) anos; e,</w:t>
      </w:r>
    </w:p>
    <w:p w:rsidR="003E1599" w:rsidRPr="003E1599" w:rsidRDefault="003E1599" w:rsidP="00BC583D">
      <w:pPr>
        <w:pStyle w:val="PargrafodaLista"/>
        <w:numPr>
          <w:ilvl w:val="0"/>
          <w:numId w:val="13"/>
        </w:numPr>
        <w:spacing w:after="160" w:line="276" w:lineRule="auto"/>
        <w:rPr>
          <w:rFonts w:eastAsia="Calibri"/>
        </w:rPr>
      </w:pPr>
      <w:r w:rsidRPr="003E1599">
        <w:rPr>
          <w:rFonts w:eastAsia="Calibri"/>
        </w:rPr>
        <w:t>Declaração de inidoneidade para licitar ou contratar com a Administração;</w:t>
      </w:r>
    </w:p>
    <w:p w:rsidR="003E1599" w:rsidRPr="003E1599" w:rsidRDefault="003E1599" w:rsidP="00BC583D">
      <w:pPr>
        <w:pStyle w:val="PargrafodaLista"/>
        <w:numPr>
          <w:ilvl w:val="0"/>
          <w:numId w:val="13"/>
        </w:numPr>
        <w:spacing w:after="160" w:line="276" w:lineRule="auto"/>
        <w:rPr>
          <w:rFonts w:eastAsia="Calibri"/>
        </w:rPr>
      </w:pPr>
      <w:r w:rsidRPr="003E1599">
        <w:rPr>
          <w:rFonts w:eastAsia="Calibri"/>
        </w:rPr>
        <w:t>O atraso na entrega dos impressos por mais de 24 (vinte e quatro) horas, ensejará a rescisão contratual, sem prejuízo da multa cabível;</w:t>
      </w:r>
    </w:p>
    <w:p w:rsidR="003E1599" w:rsidRPr="008570AD" w:rsidRDefault="003E1599" w:rsidP="009A4DDA">
      <w:pPr>
        <w:spacing w:after="160" w:line="276" w:lineRule="auto"/>
        <w:jc w:val="both"/>
        <w:rPr>
          <w:rFonts w:eastAsia="Calibri"/>
          <w:sz w:val="24"/>
          <w:szCs w:val="24"/>
        </w:rPr>
      </w:pPr>
      <w:r>
        <w:rPr>
          <w:rFonts w:eastAsia="Calibri"/>
          <w:sz w:val="24"/>
          <w:szCs w:val="24"/>
        </w:rPr>
        <w:lastRenderedPageBreak/>
        <w:t>11</w:t>
      </w:r>
      <w:r w:rsidRPr="008570A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E1599" w:rsidRPr="008570AD" w:rsidRDefault="003E1599" w:rsidP="009A4DDA">
      <w:pPr>
        <w:spacing w:after="160" w:line="276" w:lineRule="auto"/>
        <w:jc w:val="both"/>
        <w:rPr>
          <w:rFonts w:eastAsia="Calibri"/>
          <w:sz w:val="24"/>
          <w:szCs w:val="24"/>
        </w:rPr>
      </w:pPr>
      <w:r>
        <w:rPr>
          <w:rFonts w:eastAsia="Calibri"/>
          <w:sz w:val="24"/>
          <w:szCs w:val="24"/>
        </w:rPr>
        <w:t>11</w:t>
      </w:r>
      <w:r w:rsidRPr="008570AD">
        <w:rPr>
          <w:rFonts w:eastAsia="Calibri"/>
          <w:sz w:val="24"/>
          <w:szCs w:val="24"/>
        </w:rPr>
        <w:t>.6 – Além das multas estabelecidas, a Administração poderá recusar a entrega dos impressos,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E1599" w:rsidRPr="008570AD" w:rsidRDefault="003E1599" w:rsidP="009A4DDA">
      <w:pPr>
        <w:spacing w:after="160" w:line="276" w:lineRule="auto"/>
        <w:jc w:val="both"/>
        <w:rPr>
          <w:rFonts w:eastAsia="Calibri"/>
          <w:sz w:val="24"/>
          <w:szCs w:val="24"/>
        </w:rPr>
      </w:pPr>
      <w:r>
        <w:rPr>
          <w:rFonts w:eastAsia="Calibri"/>
          <w:sz w:val="24"/>
          <w:szCs w:val="24"/>
        </w:rPr>
        <w:t>11</w:t>
      </w:r>
      <w:r w:rsidRPr="008570A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3E1599" w:rsidRPr="008570AD" w:rsidRDefault="003E1599" w:rsidP="009A4DDA">
      <w:pPr>
        <w:spacing w:after="160" w:line="276" w:lineRule="auto"/>
        <w:jc w:val="both"/>
        <w:rPr>
          <w:rFonts w:eastAsia="Calibri"/>
          <w:sz w:val="24"/>
          <w:szCs w:val="24"/>
        </w:rPr>
      </w:pPr>
      <w:r>
        <w:rPr>
          <w:rFonts w:eastAsia="Calibri"/>
          <w:sz w:val="24"/>
          <w:szCs w:val="24"/>
        </w:rPr>
        <w:t>11</w:t>
      </w:r>
      <w:r w:rsidRPr="008570AD">
        <w:rPr>
          <w:rFonts w:eastAsia="Calibri"/>
          <w:sz w:val="24"/>
          <w:szCs w:val="24"/>
        </w:rPr>
        <w:t xml:space="preserve">.8 – Para as penalidades previstas nos subitens </w:t>
      </w:r>
      <w:r>
        <w:rPr>
          <w:rFonts w:eastAsia="Calibri"/>
          <w:sz w:val="24"/>
          <w:szCs w:val="24"/>
        </w:rPr>
        <w:t>11</w:t>
      </w:r>
      <w:r w:rsidRPr="008570AD">
        <w:rPr>
          <w:rFonts w:eastAsia="Calibri"/>
          <w:sz w:val="24"/>
          <w:szCs w:val="24"/>
        </w:rPr>
        <w:t xml:space="preserve">.1 ao </w:t>
      </w:r>
      <w:r>
        <w:rPr>
          <w:rFonts w:eastAsia="Calibri"/>
          <w:sz w:val="24"/>
          <w:szCs w:val="24"/>
        </w:rPr>
        <w:t>11</w:t>
      </w:r>
      <w:r w:rsidRPr="008570AD">
        <w:rPr>
          <w:rFonts w:eastAsia="Calibri"/>
          <w:sz w:val="24"/>
          <w:szCs w:val="24"/>
        </w:rPr>
        <w:t>.7 será garantido o direito ao contraditório e ampla defesa;</w:t>
      </w:r>
    </w:p>
    <w:p w:rsidR="003E1599" w:rsidRPr="008570AD" w:rsidRDefault="003E1599" w:rsidP="009A4DDA">
      <w:pPr>
        <w:spacing w:after="160" w:line="276" w:lineRule="auto"/>
        <w:jc w:val="both"/>
        <w:rPr>
          <w:rFonts w:eastAsia="Calibri"/>
          <w:sz w:val="24"/>
          <w:szCs w:val="24"/>
        </w:rPr>
      </w:pPr>
      <w:r>
        <w:rPr>
          <w:rFonts w:eastAsia="Calibri"/>
          <w:sz w:val="24"/>
          <w:szCs w:val="24"/>
        </w:rPr>
        <w:t>11</w:t>
      </w:r>
      <w:r w:rsidRPr="008570AD">
        <w:rPr>
          <w:rFonts w:eastAsia="Calibri"/>
          <w:sz w:val="24"/>
          <w:szCs w:val="24"/>
        </w:rPr>
        <w:t>.9 – As penalidades só poderão ser relevadas nas hipóteses de caso fortuito ou força maior, devidamente justificados e comprovados, a juízo da Administração;</w:t>
      </w:r>
    </w:p>
    <w:p w:rsidR="003E1599" w:rsidRPr="008570AD" w:rsidRDefault="003E1599" w:rsidP="009A4DDA">
      <w:pPr>
        <w:spacing w:after="160" w:line="276" w:lineRule="auto"/>
        <w:jc w:val="both"/>
        <w:rPr>
          <w:rFonts w:eastAsia="Calibri"/>
          <w:sz w:val="24"/>
          <w:szCs w:val="24"/>
        </w:rPr>
      </w:pPr>
      <w:r>
        <w:rPr>
          <w:rFonts w:eastAsia="Calibri"/>
          <w:sz w:val="24"/>
          <w:szCs w:val="24"/>
        </w:rPr>
        <w:t>11</w:t>
      </w:r>
      <w:r w:rsidRPr="008570AD">
        <w:rPr>
          <w:rFonts w:eastAsia="Calibri"/>
          <w:sz w:val="24"/>
          <w:szCs w:val="24"/>
        </w:rPr>
        <w:t>.10 – Constituirão motivos para rescisão do contrato, independente da conclusão do seu prazo:</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Razões de interesse público</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Reiterada desobediência dos preceitos estabelecidos;</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Falta grave a Juízo do Município;</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Falência ou insolvência;</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Inexecução total ou parcial do contrato;</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Alteração social ou modificação da finalidade ou estrutura da empresa, que venha a prejudicar a execução do contrato;</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Mudanças na legislação em vigor sobre licitações, impossibilitando a execução do presente contrato;</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Descumprimento de qualquer cláusula contratual;</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Ocorrência de caso fortuito ou de força maior, regularmente comprovada, impeditiva da execução do acordado entre as partes;</w:t>
      </w:r>
    </w:p>
    <w:p w:rsidR="003E1599" w:rsidRPr="003E1599" w:rsidRDefault="003E1599" w:rsidP="00BC583D">
      <w:pPr>
        <w:pStyle w:val="PargrafodaLista"/>
        <w:numPr>
          <w:ilvl w:val="0"/>
          <w:numId w:val="14"/>
        </w:numPr>
        <w:spacing w:after="160" w:line="276" w:lineRule="auto"/>
        <w:rPr>
          <w:rFonts w:eastAsia="Calibri"/>
        </w:rPr>
      </w:pPr>
      <w:r w:rsidRPr="003E1599">
        <w:rPr>
          <w:rFonts w:eastAsia="Calibri"/>
        </w:rPr>
        <w:t>Por acordo entre as partes, reduzido a termo, desde que haja conveniência para o Município.</w:t>
      </w:r>
    </w:p>
    <w:p w:rsidR="003D3172" w:rsidRPr="008E7518" w:rsidRDefault="003D3172" w:rsidP="009A4DDA">
      <w:pPr>
        <w:spacing w:line="276" w:lineRule="auto"/>
        <w:jc w:val="both"/>
        <w:rPr>
          <w:b/>
          <w:color w:val="000000" w:themeColor="text1"/>
          <w:sz w:val="24"/>
          <w:szCs w:val="24"/>
        </w:rPr>
      </w:pPr>
    </w:p>
    <w:p w:rsidR="00857B2D" w:rsidRPr="00080D9B" w:rsidRDefault="00857B2D" w:rsidP="009A4DDA">
      <w:pPr>
        <w:autoSpaceDE w:val="0"/>
        <w:autoSpaceDN w:val="0"/>
        <w:adjustRightInd w:val="0"/>
        <w:spacing w:line="276" w:lineRule="auto"/>
        <w:jc w:val="both"/>
        <w:rPr>
          <w:b/>
          <w:color w:val="000000" w:themeColor="text1"/>
          <w:sz w:val="24"/>
          <w:szCs w:val="24"/>
        </w:rPr>
      </w:pPr>
      <w:r w:rsidRPr="00080D9B">
        <w:rPr>
          <w:b/>
          <w:color w:val="000000" w:themeColor="text1"/>
          <w:sz w:val="24"/>
          <w:szCs w:val="24"/>
        </w:rPr>
        <w:t>12</w:t>
      </w:r>
      <w:r w:rsidR="006365C9" w:rsidRPr="00080D9B">
        <w:rPr>
          <w:b/>
          <w:color w:val="000000" w:themeColor="text1"/>
          <w:sz w:val="24"/>
          <w:szCs w:val="24"/>
        </w:rPr>
        <w:t xml:space="preserve"> </w:t>
      </w:r>
      <w:r w:rsidRPr="00080D9B">
        <w:rPr>
          <w:b/>
          <w:color w:val="000000" w:themeColor="text1"/>
          <w:sz w:val="24"/>
          <w:szCs w:val="24"/>
        </w:rPr>
        <w:t>- DO PAGAMENTO</w:t>
      </w:r>
    </w:p>
    <w:p w:rsidR="003E1599" w:rsidRPr="008570AD" w:rsidRDefault="003E1599" w:rsidP="009A4DDA">
      <w:pPr>
        <w:spacing w:after="160" w:line="276" w:lineRule="auto"/>
        <w:jc w:val="both"/>
        <w:rPr>
          <w:sz w:val="24"/>
          <w:szCs w:val="24"/>
        </w:rPr>
      </w:pPr>
      <w:r>
        <w:rPr>
          <w:sz w:val="24"/>
          <w:szCs w:val="24"/>
        </w:rPr>
        <w:t>12</w:t>
      </w:r>
      <w:r w:rsidRPr="008570AD">
        <w:rPr>
          <w:sz w:val="24"/>
          <w:szCs w:val="24"/>
        </w:rPr>
        <w:t xml:space="preserve">.1 – O pagamento será efetuado através de conta bancária, a ser informada pela CONTRATADA no momento da apresentação da nota fiscal eletrônica. O prazo para pagamento </w:t>
      </w:r>
      <w:r w:rsidRPr="008570AD">
        <w:rPr>
          <w:sz w:val="24"/>
          <w:szCs w:val="24"/>
        </w:rPr>
        <w:lastRenderedPageBreak/>
        <w:t>da referida nota será de até 30 (trinta) dias, contados da entrega dos serviços, observada a ordem cronológica de chegada de títulos.</w:t>
      </w:r>
    </w:p>
    <w:p w:rsidR="003E1599" w:rsidRPr="008570AD" w:rsidRDefault="003E1599" w:rsidP="009A4DDA">
      <w:pPr>
        <w:spacing w:after="160" w:line="276" w:lineRule="auto"/>
        <w:jc w:val="both"/>
        <w:rPr>
          <w:sz w:val="24"/>
          <w:szCs w:val="24"/>
        </w:rPr>
      </w:pPr>
      <w:r>
        <w:rPr>
          <w:sz w:val="24"/>
          <w:szCs w:val="24"/>
        </w:rPr>
        <w:t>12</w:t>
      </w:r>
      <w:r w:rsidRPr="008570AD">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E1599" w:rsidRPr="008570AD" w:rsidRDefault="003E1599" w:rsidP="009A4DDA">
      <w:pPr>
        <w:spacing w:after="160" w:line="276" w:lineRule="auto"/>
        <w:jc w:val="both"/>
        <w:rPr>
          <w:sz w:val="24"/>
          <w:szCs w:val="24"/>
        </w:rPr>
      </w:pPr>
      <w:r>
        <w:rPr>
          <w:sz w:val="24"/>
          <w:szCs w:val="24"/>
        </w:rPr>
        <w:t>12</w:t>
      </w:r>
      <w:r w:rsidRPr="008570AD">
        <w:rPr>
          <w:sz w:val="24"/>
          <w:szCs w:val="24"/>
        </w:rPr>
        <w:t>.3 – O pagamento será suspenso se observado algum descumprimento das obrigações assumidas pela CONTRATADA, no que se refere à habilitação e qualificação exigidas na licitação.</w:t>
      </w:r>
    </w:p>
    <w:p w:rsidR="003E1599" w:rsidRPr="008570AD" w:rsidRDefault="003E1599" w:rsidP="009A4DDA">
      <w:pPr>
        <w:spacing w:after="160" w:line="276" w:lineRule="auto"/>
        <w:jc w:val="both"/>
        <w:rPr>
          <w:sz w:val="24"/>
          <w:szCs w:val="24"/>
        </w:rPr>
      </w:pPr>
      <w:r>
        <w:rPr>
          <w:sz w:val="24"/>
          <w:szCs w:val="24"/>
        </w:rPr>
        <w:t>12</w:t>
      </w:r>
      <w:r w:rsidRPr="008570AD">
        <w:rPr>
          <w:sz w:val="24"/>
          <w:szCs w:val="24"/>
        </w:rPr>
        <w:t>.4 – Qualquer pagamento somente será efetuado à CONTRATADA após as conferências do Controle Interno, e ainda, se a CONTRATADA não tiver nenhuma pendência de débito junto à CONTRATANTE, inclusive multa.</w:t>
      </w:r>
    </w:p>
    <w:p w:rsidR="003E1599" w:rsidRPr="008570AD" w:rsidRDefault="003E1599" w:rsidP="009A4DDA">
      <w:pPr>
        <w:spacing w:after="160" w:line="276" w:lineRule="auto"/>
        <w:jc w:val="both"/>
        <w:rPr>
          <w:b/>
          <w:sz w:val="24"/>
          <w:szCs w:val="24"/>
        </w:rPr>
      </w:pPr>
      <w:r>
        <w:rPr>
          <w:sz w:val="24"/>
          <w:szCs w:val="24"/>
        </w:rPr>
        <w:t>12</w:t>
      </w:r>
      <w:r w:rsidRPr="008570AD">
        <w:rPr>
          <w:sz w:val="24"/>
          <w:szCs w:val="24"/>
        </w:rPr>
        <w:t>.5 – Fica vedada à CONTRATADA</w:t>
      </w:r>
      <w:r w:rsidRPr="008570AD">
        <w:rPr>
          <w:color w:val="FF0000"/>
          <w:sz w:val="24"/>
          <w:szCs w:val="24"/>
        </w:rPr>
        <w:t xml:space="preserve"> </w:t>
      </w:r>
      <w:r w:rsidRPr="008570AD">
        <w:rPr>
          <w:sz w:val="24"/>
          <w:szCs w:val="24"/>
        </w:rPr>
        <w:t>a cessão de créditos às Instituições Financeiras ou quaisquer outras, sob pena de rescisão contratual e demais sanções.</w:t>
      </w:r>
    </w:p>
    <w:p w:rsidR="003E1599" w:rsidRPr="008570AD" w:rsidRDefault="003E1599" w:rsidP="009A4DDA">
      <w:pPr>
        <w:pStyle w:val="Standard"/>
        <w:spacing w:after="160" w:line="276" w:lineRule="auto"/>
        <w:jc w:val="both"/>
        <w:rPr>
          <w:rFonts w:cs="Times New Roman"/>
          <w:b/>
          <w:bCs/>
        </w:rPr>
      </w:pPr>
      <w:r>
        <w:rPr>
          <w:rFonts w:cs="Times New Roman"/>
          <w:bCs/>
        </w:rPr>
        <w:t>12</w:t>
      </w:r>
      <w:r w:rsidRPr="008570AD">
        <w:rPr>
          <w:rFonts w:cs="Times New Roman"/>
          <w:bCs/>
        </w:rPr>
        <w:t>.6</w:t>
      </w:r>
      <w:r w:rsidRPr="008570AD">
        <w:rPr>
          <w:rFonts w:cs="Times New Roman"/>
          <w:b/>
          <w:bCs/>
        </w:rPr>
        <w:t xml:space="preserve"> –</w:t>
      </w:r>
      <w:r w:rsidRPr="008570AD">
        <w:rPr>
          <w:rFonts w:cs="Times New Roman"/>
          <w:bCs/>
        </w:rPr>
        <w:t xml:space="preserve"> Juntamente com a Nota Fiscal, a Empresa Vencedora deverá apresentar os documentos abaixo relacionados, com validade atualizada, conforme art 55, inc XIII da Lei 8.666/93:</w:t>
      </w:r>
    </w:p>
    <w:p w:rsidR="003E1599" w:rsidRPr="008570AD" w:rsidRDefault="003E1599" w:rsidP="009A4DDA">
      <w:pPr>
        <w:pStyle w:val="Standard"/>
        <w:spacing w:after="160" w:line="276" w:lineRule="auto"/>
        <w:jc w:val="both"/>
        <w:rPr>
          <w:rFonts w:cs="Times New Roman"/>
          <w:bCs/>
        </w:rPr>
      </w:pPr>
      <w:r>
        <w:rPr>
          <w:rFonts w:cs="Times New Roman"/>
          <w:bCs/>
        </w:rPr>
        <w:t>12</w:t>
      </w:r>
      <w:r w:rsidRPr="008570AD">
        <w:rPr>
          <w:rFonts w:cs="Times New Roman"/>
          <w:bCs/>
        </w:rPr>
        <w:t>.6.1 – Certidão de Regularidade com INSS – Certidão Unificada</w:t>
      </w:r>
    </w:p>
    <w:p w:rsidR="003E1599" w:rsidRPr="008570AD" w:rsidRDefault="003E1599" w:rsidP="009A4DDA">
      <w:pPr>
        <w:pStyle w:val="Standard"/>
        <w:spacing w:after="160" w:line="276" w:lineRule="auto"/>
        <w:jc w:val="both"/>
        <w:rPr>
          <w:rFonts w:cs="Times New Roman"/>
          <w:bCs/>
        </w:rPr>
      </w:pPr>
      <w:r>
        <w:rPr>
          <w:rFonts w:cs="Times New Roman"/>
          <w:bCs/>
        </w:rPr>
        <w:t>12</w:t>
      </w:r>
      <w:r w:rsidRPr="008570AD">
        <w:rPr>
          <w:rFonts w:cs="Times New Roman"/>
          <w:bCs/>
        </w:rPr>
        <w:t>.6.2 – Certidão de Regularidade com FGTS</w:t>
      </w:r>
    </w:p>
    <w:p w:rsidR="003E1599" w:rsidRPr="008570AD" w:rsidRDefault="003E1599" w:rsidP="009A4DDA">
      <w:pPr>
        <w:pStyle w:val="Standard"/>
        <w:spacing w:after="160" w:line="276" w:lineRule="auto"/>
        <w:jc w:val="both"/>
        <w:rPr>
          <w:rFonts w:cs="Times New Roman"/>
          <w:bCs/>
        </w:rPr>
      </w:pPr>
      <w:r>
        <w:rPr>
          <w:rFonts w:cs="Times New Roman"/>
          <w:bCs/>
        </w:rPr>
        <w:t>12</w:t>
      </w:r>
      <w:r w:rsidRPr="008570AD">
        <w:rPr>
          <w:rFonts w:cs="Times New Roman"/>
          <w:bCs/>
        </w:rPr>
        <w:t>.6.3 – Certidão Conjunta de Débitos Relativos a Tributos Federais e Dívida Ativa da União.</w:t>
      </w:r>
    </w:p>
    <w:p w:rsidR="003E1599" w:rsidRPr="008570AD" w:rsidRDefault="003E1599" w:rsidP="009A4DDA">
      <w:pPr>
        <w:pStyle w:val="Standard"/>
        <w:spacing w:after="160" w:line="276" w:lineRule="auto"/>
        <w:jc w:val="both"/>
        <w:rPr>
          <w:rFonts w:cs="Times New Roman"/>
          <w:bCs/>
        </w:rPr>
      </w:pPr>
      <w:r>
        <w:rPr>
          <w:rFonts w:cs="Times New Roman"/>
          <w:bCs/>
        </w:rPr>
        <w:t>12</w:t>
      </w:r>
      <w:r w:rsidRPr="008570AD">
        <w:rPr>
          <w:rFonts w:cs="Times New Roman"/>
          <w:bCs/>
        </w:rPr>
        <w:t>.6.4 – Certidão de Regularidade para com a Fazenda Estadual e a Certidão emitida pela Procuradoria Geral o Estado;</w:t>
      </w:r>
    </w:p>
    <w:p w:rsidR="003E1599" w:rsidRPr="008570AD" w:rsidRDefault="003E1599" w:rsidP="009A4DDA">
      <w:pPr>
        <w:pStyle w:val="Standard"/>
        <w:spacing w:after="160" w:line="276" w:lineRule="auto"/>
        <w:jc w:val="both"/>
        <w:rPr>
          <w:rFonts w:cs="Times New Roman"/>
          <w:bCs/>
        </w:rPr>
      </w:pPr>
      <w:r>
        <w:rPr>
          <w:rFonts w:cs="Times New Roman"/>
          <w:bCs/>
        </w:rPr>
        <w:t>12</w:t>
      </w:r>
      <w:r w:rsidRPr="008570AD">
        <w:rPr>
          <w:rFonts w:cs="Times New Roman"/>
          <w:bCs/>
        </w:rPr>
        <w:t>.6.5 – Certidão de Regularidade para com a Fazenda Municipal da sede da Licitante</w:t>
      </w:r>
    </w:p>
    <w:p w:rsidR="003E1599" w:rsidRPr="008570AD" w:rsidRDefault="003E1599" w:rsidP="009A4DDA">
      <w:pPr>
        <w:pStyle w:val="Standard"/>
        <w:spacing w:after="160" w:line="276" w:lineRule="auto"/>
        <w:jc w:val="both"/>
        <w:rPr>
          <w:rFonts w:cs="Times New Roman"/>
        </w:rPr>
      </w:pPr>
      <w:r>
        <w:rPr>
          <w:rFonts w:cs="Times New Roman"/>
          <w:bCs/>
        </w:rPr>
        <w:t>12</w:t>
      </w:r>
      <w:r w:rsidRPr="008570AD">
        <w:rPr>
          <w:rFonts w:cs="Times New Roman"/>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570AD">
          <w:rPr>
            <w:rStyle w:val="Hyperlink"/>
            <w:rFonts w:cs="Times New Roman"/>
            <w:bCs/>
          </w:rPr>
          <w:t>HTTP://www.tst.jus.br</w:t>
        </w:r>
      </w:hyperlink>
      <w:r w:rsidRPr="008570AD">
        <w:rPr>
          <w:rFonts w:cs="Times New Roman"/>
        </w:rPr>
        <w:t xml:space="preserve"> )</w:t>
      </w:r>
    </w:p>
    <w:p w:rsidR="003E1599" w:rsidRDefault="003E1599" w:rsidP="009A4DDA">
      <w:pPr>
        <w:widowControl w:val="0"/>
        <w:spacing w:after="160" w:line="276" w:lineRule="auto"/>
        <w:jc w:val="both"/>
        <w:rPr>
          <w:sz w:val="24"/>
          <w:szCs w:val="24"/>
        </w:rPr>
      </w:pPr>
      <w:r>
        <w:rPr>
          <w:bCs/>
          <w:sz w:val="24"/>
          <w:szCs w:val="24"/>
        </w:rPr>
        <w:t>12</w:t>
      </w:r>
      <w:r w:rsidRPr="008570AD">
        <w:rPr>
          <w:bCs/>
          <w:sz w:val="24"/>
          <w:szCs w:val="24"/>
        </w:rPr>
        <w:t>.6.7</w:t>
      </w:r>
      <w:r w:rsidRPr="008570AD">
        <w:rPr>
          <w:sz w:val="24"/>
          <w:szCs w:val="24"/>
        </w:rPr>
        <w:t xml:space="preserve"> – Fica vedada a contratada a cessão de créditos às instituições financeiras ou quaisquer outras, sob pena de rescisão contratual e demais sanções.</w:t>
      </w:r>
    </w:p>
    <w:p w:rsidR="006C383F" w:rsidRDefault="006C383F" w:rsidP="009A4DDA">
      <w:pPr>
        <w:pStyle w:val="Cabealho"/>
        <w:tabs>
          <w:tab w:val="clear" w:pos="4419"/>
          <w:tab w:val="clear" w:pos="8838"/>
        </w:tabs>
        <w:spacing w:line="276" w:lineRule="auto"/>
        <w:jc w:val="both"/>
        <w:rPr>
          <w:b/>
          <w:color w:val="000000" w:themeColor="text1"/>
          <w:sz w:val="24"/>
          <w:szCs w:val="24"/>
        </w:rPr>
      </w:pPr>
    </w:p>
    <w:p w:rsidR="008A6E70" w:rsidRPr="008E7518" w:rsidRDefault="008A6E70"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9A4DDA">
      <w:pPr>
        <w:spacing w:line="276"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9A4DDA">
      <w:pPr>
        <w:spacing w:line="276" w:lineRule="auto"/>
        <w:jc w:val="both"/>
        <w:rPr>
          <w:color w:val="000000" w:themeColor="text1"/>
          <w:sz w:val="24"/>
          <w:szCs w:val="24"/>
        </w:rPr>
      </w:pPr>
    </w:p>
    <w:p w:rsidR="008B42EB" w:rsidRPr="008E7518" w:rsidRDefault="008B42EB" w:rsidP="009A4DDA">
      <w:pPr>
        <w:spacing w:line="276"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w:t>
      </w:r>
      <w:r w:rsidRPr="008E7518">
        <w:rPr>
          <w:color w:val="000000" w:themeColor="text1"/>
          <w:sz w:val="24"/>
          <w:szCs w:val="24"/>
        </w:rPr>
        <w:lastRenderedPageBreak/>
        <w:t>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A4DDA" w:rsidRDefault="009A4DDA" w:rsidP="009A4DDA">
      <w:pPr>
        <w:pStyle w:val="Cabealho"/>
        <w:tabs>
          <w:tab w:val="clear" w:pos="4419"/>
          <w:tab w:val="clear" w:pos="8838"/>
        </w:tabs>
        <w:spacing w:line="276" w:lineRule="auto"/>
        <w:jc w:val="both"/>
        <w:rPr>
          <w:b/>
          <w:color w:val="000000" w:themeColor="text1"/>
          <w:sz w:val="24"/>
          <w:szCs w:val="24"/>
        </w:rPr>
      </w:pPr>
    </w:p>
    <w:p w:rsidR="00E3223C" w:rsidRPr="008E7518" w:rsidRDefault="00E3223C"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9A4DDA" w:rsidRPr="008570AD" w:rsidRDefault="009A4DDA" w:rsidP="009A4DDA">
      <w:pPr>
        <w:autoSpaceDE w:val="0"/>
        <w:autoSpaceDN w:val="0"/>
        <w:adjustRightInd w:val="0"/>
        <w:spacing w:after="160" w:line="276" w:lineRule="auto"/>
        <w:jc w:val="both"/>
        <w:rPr>
          <w:sz w:val="24"/>
          <w:szCs w:val="24"/>
        </w:rPr>
      </w:pPr>
      <w:r>
        <w:rPr>
          <w:sz w:val="24"/>
          <w:szCs w:val="24"/>
        </w:rPr>
        <w:t>14</w:t>
      </w:r>
      <w:r w:rsidRPr="008570AD">
        <w:rPr>
          <w:sz w:val="24"/>
          <w:szCs w:val="24"/>
        </w:rPr>
        <w:t>.1 – Uma vez homologado o resultado da licitação, a licitante vencedora será convocada para a assinatura do termo de contrato, no prazo de 5 (cinco) dias</w:t>
      </w:r>
      <w:r w:rsidR="00D7511B">
        <w:rPr>
          <w:sz w:val="24"/>
          <w:szCs w:val="24"/>
        </w:rPr>
        <w:t>.</w:t>
      </w:r>
    </w:p>
    <w:p w:rsidR="009A4DDA" w:rsidRPr="008570AD" w:rsidRDefault="009A4DDA" w:rsidP="009A4DDA">
      <w:pPr>
        <w:autoSpaceDE w:val="0"/>
        <w:autoSpaceDN w:val="0"/>
        <w:adjustRightInd w:val="0"/>
        <w:spacing w:after="160" w:line="276" w:lineRule="auto"/>
        <w:jc w:val="both"/>
        <w:rPr>
          <w:sz w:val="24"/>
          <w:szCs w:val="24"/>
        </w:rPr>
      </w:pPr>
      <w:r>
        <w:rPr>
          <w:sz w:val="24"/>
          <w:szCs w:val="24"/>
        </w:rPr>
        <w:t>14</w:t>
      </w:r>
      <w:r w:rsidRPr="008570A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9A4DDA" w:rsidRPr="008570AD" w:rsidRDefault="009A4DDA" w:rsidP="009A4DDA">
      <w:pPr>
        <w:autoSpaceDE w:val="0"/>
        <w:autoSpaceDN w:val="0"/>
        <w:adjustRightInd w:val="0"/>
        <w:spacing w:after="160" w:line="276" w:lineRule="auto"/>
        <w:jc w:val="both"/>
        <w:rPr>
          <w:color w:val="222222"/>
          <w:sz w:val="24"/>
          <w:szCs w:val="24"/>
        </w:rPr>
      </w:pPr>
      <w:r>
        <w:rPr>
          <w:color w:val="222222"/>
          <w:sz w:val="24"/>
          <w:szCs w:val="24"/>
        </w:rPr>
        <w:t>14</w:t>
      </w:r>
      <w:r w:rsidRPr="008570A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A4DDA" w:rsidRPr="008570AD" w:rsidRDefault="009A4DDA" w:rsidP="009A4DDA">
      <w:pPr>
        <w:autoSpaceDE w:val="0"/>
        <w:autoSpaceDN w:val="0"/>
        <w:adjustRightInd w:val="0"/>
        <w:spacing w:after="160" w:line="276" w:lineRule="auto"/>
        <w:jc w:val="both"/>
        <w:rPr>
          <w:sz w:val="24"/>
          <w:szCs w:val="24"/>
        </w:rPr>
      </w:pPr>
      <w:r>
        <w:rPr>
          <w:color w:val="222222"/>
          <w:sz w:val="24"/>
          <w:szCs w:val="24"/>
        </w:rPr>
        <w:t>14</w:t>
      </w:r>
      <w:r w:rsidRPr="008570AD">
        <w:rPr>
          <w:color w:val="222222"/>
          <w:sz w:val="24"/>
          <w:szCs w:val="24"/>
        </w:rPr>
        <w:t>.1.4 – Decorridos 60 (sessenta) dias da data da entrega das propostas, sem convocação para a contratação, ficam os licitantes liberados dos compromissos assumidos.</w:t>
      </w:r>
    </w:p>
    <w:p w:rsidR="009A4DDA" w:rsidRPr="008570AD" w:rsidRDefault="009A4DDA" w:rsidP="009A4DDA">
      <w:pPr>
        <w:autoSpaceDE w:val="0"/>
        <w:autoSpaceDN w:val="0"/>
        <w:adjustRightInd w:val="0"/>
        <w:spacing w:after="160" w:line="276" w:lineRule="auto"/>
        <w:jc w:val="both"/>
        <w:rPr>
          <w:sz w:val="24"/>
          <w:szCs w:val="24"/>
        </w:rPr>
      </w:pPr>
      <w:r>
        <w:rPr>
          <w:sz w:val="24"/>
          <w:szCs w:val="24"/>
        </w:rPr>
        <w:t>14</w:t>
      </w:r>
      <w:r w:rsidRPr="008570A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A4DDA" w:rsidRDefault="009A4DDA" w:rsidP="009A4DDA">
      <w:pPr>
        <w:pStyle w:val="Cabealho"/>
        <w:tabs>
          <w:tab w:val="clear" w:pos="4419"/>
          <w:tab w:val="clear" w:pos="8838"/>
        </w:tabs>
        <w:spacing w:after="160" w:line="276" w:lineRule="auto"/>
        <w:jc w:val="both"/>
        <w:rPr>
          <w:sz w:val="24"/>
          <w:szCs w:val="24"/>
        </w:rPr>
      </w:pPr>
      <w:r>
        <w:rPr>
          <w:sz w:val="24"/>
          <w:szCs w:val="24"/>
        </w:rPr>
        <w:t>14</w:t>
      </w:r>
      <w:r w:rsidRPr="008570A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D7511B" w:rsidRPr="008570AD" w:rsidRDefault="00D7511B" w:rsidP="009A4DDA">
      <w:pPr>
        <w:pStyle w:val="Cabealho"/>
        <w:tabs>
          <w:tab w:val="clear" w:pos="4419"/>
          <w:tab w:val="clear" w:pos="8838"/>
        </w:tabs>
        <w:spacing w:after="160" w:line="276" w:lineRule="auto"/>
        <w:jc w:val="both"/>
        <w:rPr>
          <w:sz w:val="24"/>
          <w:szCs w:val="24"/>
        </w:rPr>
      </w:pPr>
    </w:p>
    <w:p w:rsidR="00E3223C" w:rsidRPr="008E7518" w:rsidRDefault="00E3223C" w:rsidP="009A4DDA">
      <w:pPr>
        <w:pStyle w:val="Cabealho"/>
        <w:tabs>
          <w:tab w:val="clear" w:pos="4419"/>
          <w:tab w:val="clear" w:pos="8838"/>
        </w:tabs>
        <w:spacing w:after="240" w:line="276"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6C383F" w:rsidRPr="008570AD" w:rsidRDefault="006C383F" w:rsidP="006C383F">
      <w:pPr>
        <w:spacing w:after="160"/>
        <w:jc w:val="both"/>
        <w:rPr>
          <w:sz w:val="24"/>
          <w:szCs w:val="24"/>
        </w:rPr>
      </w:pPr>
      <w:r>
        <w:rPr>
          <w:sz w:val="24"/>
          <w:szCs w:val="24"/>
        </w:rPr>
        <w:t>15</w:t>
      </w:r>
      <w:r w:rsidRPr="008570AD">
        <w:rPr>
          <w:sz w:val="24"/>
          <w:szCs w:val="24"/>
        </w:rPr>
        <w:t>.1 –</w:t>
      </w:r>
      <w:r w:rsidRPr="008570AD">
        <w:rPr>
          <w:color w:val="000000"/>
          <w:sz w:val="24"/>
          <w:szCs w:val="24"/>
        </w:rPr>
        <w:t xml:space="preserve"> O gerenciamento e a fiscalização da contratação decorrente d</w:t>
      </w:r>
      <w:r>
        <w:rPr>
          <w:color w:val="000000"/>
          <w:sz w:val="24"/>
          <w:szCs w:val="24"/>
        </w:rPr>
        <w:t>O</w:t>
      </w:r>
      <w:r w:rsidRPr="008570AD">
        <w:rPr>
          <w:color w:val="000000"/>
          <w:sz w:val="24"/>
          <w:szCs w:val="24"/>
        </w:rPr>
        <w:t xml:space="preserve"> Termo Referência caberão aos Seguintes fiscalizadores:</w:t>
      </w:r>
    </w:p>
    <w:p w:rsidR="006C383F" w:rsidRPr="008570AD" w:rsidRDefault="006C383F" w:rsidP="006C383F">
      <w:pPr>
        <w:spacing w:after="160"/>
        <w:jc w:val="both"/>
        <w:rPr>
          <w:sz w:val="24"/>
          <w:szCs w:val="24"/>
        </w:rPr>
      </w:pPr>
      <w:r>
        <w:rPr>
          <w:color w:val="000000"/>
          <w:sz w:val="24"/>
          <w:szCs w:val="24"/>
        </w:rPr>
        <w:t>15</w:t>
      </w:r>
      <w:r w:rsidRPr="008570AD">
        <w:rPr>
          <w:color w:val="000000"/>
          <w:sz w:val="24"/>
          <w:szCs w:val="24"/>
        </w:rPr>
        <w:t xml:space="preserve">.1.1 – </w:t>
      </w:r>
      <w:r w:rsidRPr="008570AD">
        <w:rPr>
          <w:sz w:val="24"/>
          <w:szCs w:val="24"/>
        </w:rPr>
        <w:t>SECRETARIA MUNICIPAL DE SAÚDE: BEATRIZ JASMIM FERREIRA CONSIDERA, Cargo AUXILIAR ADMINISTRATIVO, Mat. 10-0232 SMS.</w:t>
      </w:r>
    </w:p>
    <w:p w:rsidR="006C383F" w:rsidRPr="008570AD" w:rsidRDefault="006C383F" w:rsidP="006C383F">
      <w:pPr>
        <w:spacing w:after="160"/>
        <w:jc w:val="both"/>
        <w:rPr>
          <w:color w:val="000000"/>
          <w:sz w:val="24"/>
          <w:szCs w:val="24"/>
        </w:rPr>
      </w:pPr>
      <w:r>
        <w:rPr>
          <w:color w:val="000000"/>
          <w:sz w:val="24"/>
          <w:szCs w:val="24"/>
        </w:rPr>
        <w:t>15</w:t>
      </w:r>
      <w:r w:rsidRPr="008570AD">
        <w:rPr>
          <w:color w:val="000000"/>
          <w:sz w:val="24"/>
          <w:szCs w:val="24"/>
        </w:rPr>
        <w:t>.1.2 – O(s) fiscalizador(s) da respectiva Secretaria determinará o que for necessário para regularização de faltas ou eventuais problemas relacionados a aquisição, nos termos do art. 67 da Lei Federal 8.666/93 e, na sua falta ou impedimento, pelo seu substituto;</w:t>
      </w:r>
    </w:p>
    <w:p w:rsidR="006C383F" w:rsidRPr="008570AD" w:rsidRDefault="006C383F" w:rsidP="006C383F">
      <w:pPr>
        <w:pStyle w:val="Cabealho"/>
        <w:tabs>
          <w:tab w:val="clear" w:pos="4419"/>
          <w:tab w:val="clear" w:pos="8838"/>
        </w:tabs>
        <w:spacing w:after="160"/>
        <w:jc w:val="both"/>
        <w:rPr>
          <w:color w:val="000000"/>
          <w:sz w:val="24"/>
          <w:szCs w:val="24"/>
        </w:rPr>
      </w:pPr>
      <w:r>
        <w:rPr>
          <w:color w:val="000000"/>
          <w:sz w:val="24"/>
          <w:szCs w:val="24"/>
        </w:rPr>
        <w:t>15</w:t>
      </w:r>
      <w:r w:rsidRPr="008570AD">
        <w:rPr>
          <w:color w:val="000000"/>
          <w:sz w:val="24"/>
          <w:szCs w:val="24"/>
        </w:rPr>
        <w:t>.1.3 – Ficam reservados à fiscalização o direito e a autoridade para resolver todo e qualquer caso singular, omisso ou duvidoso não previsto no processo Administrativo.</w:t>
      </w:r>
    </w:p>
    <w:p w:rsidR="006C383F" w:rsidRPr="008570AD" w:rsidRDefault="006C383F" w:rsidP="006C383F">
      <w:pPr>
        <w:spacing w:after="160"/>
        <w:jc w:val="both"/>
        <w:rPr>
          <w:color w:val="000000"/>
          <w:sz w:val="24"/>
          <w:szCs w:val="24"/>
        </w:rPr>
      </w:pPr>
      <w:r>
        <w:rPr>
          <w:color w:val="000000"/>
          <w:sz w:val="24"/>
          <w:szCs w:val="24"/>
        </w:rPr>
        <w:lastRenderedPageBreak/>
        <w:t>15</w:t>
      </w:r>
      <w:r w:rsidRPr="008570AD">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8570AD">
        <w:rPr>
          <w:color w:val="FF6600"/>
          <w:sz w:val="24"/>
          <w:szCs w:val="24"/>
        </w:rPr>
        <w:t>.</w:t>
      </w:r>
    </w:p>
    <w:p w:rsidR="006C383F" w:rsidRDefault="006C383F" w:rsidP="009A4DDA">
      <w:pPr>
        <w:pStyle w:val="PargrafodaLista10"/>
        <w:widowControl w:val="0"/>
        <w:shd w:val="clear" w:color="auto" w:fill="FFFFFF"/>
        <w:spacing w:line="276" w:lineRule="auto"/>
        <w:ind w:left="0"/>
        <w:jc w:val="both"/>
        <w:rPr>
          <w:b/>
          <w:bCs/>
          <w:color w:val="000000" w:themeColor="text1"/>
        </w:rPr>
      </w:pPr>
    </w:p>
    <w:p w:rsidR="00903CE1" w:rsidRPr="004A4308" w:rsidRDefault="002C5336" w:rsidP="009A4DDA">
      <w:pPr>
        <w:pStyle w:val="PargrafodaLista10"/>
        <w:widowControl w:val="0"/>
        <w:shd w:val="clear" w:color="auto" w:fill="FFFFFF"/>
        <w:spacing w:line="276" w:lineRule="auto"/>
        <w:ind w:left="0"/>
        <w:jc w:val="both"/>
        <w:rPr>
          <w:b/>
          <w:bCs/>
          <w:color w:val="000000" w:themeColor="text1"/>
        </w:rPr>
      </w:pPr>
      <w:r w:rsidRPr="004A4308">
        <w:rPr>
          <w:b/>
          <w:bCs/>
          <w:color w:val="000000" w:themeColor="text1"/>
        </w:rPr>
        <w:t>16 –</w:t>
      </w:r>
      <w:r w:rsidR="00903CE1" w:rsidRPr="004A4308">
        <w:rPr>
          <w:b/>
          <w:bCs/>
          <w:color w:val="000000" w:themeColor="text1"/>
        </w:rPr>
        <w:t xml:space="preserve"> DAS OBRIGAÇÕES DA EMPRESA CONTRATADA</w:t>
      </w:r>
      <w:r w:rsidR="00903CE1" w:rsidRPr="004A4308">
        <w:rPr>
          <w:b/>
          <w:bCs/>
          <w:color w:val="000000" w:themeColor="text1"/>
          <w:u w:val="single"/>
        </w:rPr>
        <w:t>:</w:t>
      </w:r>
    </w:p>
    <w:p w:rsidR="006C383F" w:rsidRPr="008570AD" w:rsidRDefault="006C383F" w:rsidP="006C383F">
      <w:pPr>
        <w:autoSpaceDE w:val="0"/>
        <w:autoSpaceDN w:val="0"/>
        <w:adjustRightInd w:val="0"/>
        <w:spacing w:after="160"/>
        <w:jc w:val="both"/>
        <w:rPr>
          <w:sz w:val="24"/>
          <w:szCs w:val="24"/>
        </w:rPr>
      </w:pPr>
      <w:r>
        <w:rPr>
          <w:sz w:val="24"/>
          <w:szCs w:val="24"/>
        </w:rPr>
        <w:t>16</w:t>
      </w:r>
      <w:r w:rsidRPr="008570AD">
        <w:rPr>
          <w:sz w:val="24"/>
          <w:szCs w:val="24"/>
        </w:rPr>
        <w:t xml:space="preserve">.1 – São obrigações da </w:t>
      </w:r>
      <w:r w:rsidRPr="008570AD">
        <w:rPr>
          <w:b/>
          <w:bCs/>
          <w:sz w:val="24"/>
          <w:szCs w:val="24"/>
        </w:rPr>
        <w:t>CONTRATADA</w:t>
      </w:r>
      <w:r w:rsidRPr="008570AD">
        <w:rPr>
          <w:sz w:val="24"/>
          <w:szCs w:val="24"/>
        </w:rPr>
        <w:t>, sem que a elas se limitem:</w:t>
      </w:r>
    </w:p>
    <w:p w:rsidR="009832A0" w:rsidRPr="00CB1FB0" w:rsidRDefault="009832A0" w:rsidP="009832A0">
      <w:pPr>
        <w:pStyle w:val="Cabealho"/>
        <w:tabs>
          <w:tab w:val="left" w:pos="708"/>
        </w:tabs>
        <w:spacing w:line="360" w:lineRule="auto"/>
        <w:jc w:val="both"/>
        <w:rPr>
          <w:sz w:val="24"/>
          <w:szCs w:val="24"/>
        </w:rPr>
      </w:pPr>
      <w:r>
        <w:rPr>
          <w:sz w:val="24"/>
          <w:szCs w:val="24"/>
        </w:rPr>
        <w:t xml:space="preserve">16.1.1 - </w:t>
      </w:r>
      <w:r w:rsidRPr="00CB1FB0">
        <w:rPr>
          <w:sz w:val="24"/>
          <w:szCs w:val="24"/>
        </w:rPr>
        <w:t>Assinar a Ata e manter, durante toda a vigência da mesma, compatibilidade com as obrigações por ela assumidas e, todas as condições de habilitação e qualificação exigidas neste edital;</w:t>
      </w:r>
    </w:p>
    <w:p w:rsidR="009832A0" w:rsidRPr="00CB1FB0" w:rsidRDefault="009832A0" w:rsidP="009832A0">
      <w:pPr>
        <w:pStyle w:val="Cabealho"/>
        <w:tabs>
          <w:tab w:val="left" w:pos="708"/>
        </w:tabs>
        <w:spacing w:line="360" w:lineRule="auto"/>
        <w:jc w:val="both"/>
        <w:rPr>
          <w:sz w:val="24"/>
          <w:szCs w:val="24"/>
        </w:rPr>
      </w:pPr>
      <w:r>
        <w:rPr>
          <w:sz w:val="24"/>
          <w:szCs w:val="24"/>
        </w:rPr>
        <w:t xml:space="preserve">16.1.2 - </w:t>
      </w:r>
      <w:r w:rsidRPr="00CB1FB0">
        <w:rPr>
          <w:sz w:val="24"/>
          <w:szCs w:val="24"/>
        </w:rPr>
        <w:t>Fornecer os insumos no local indicado n</w:t>
      </w:r>
      <w:r>
        <w:rPr>
          <w:sz w:val="24"/>
          <w:szCs w:val="24"/>
        </w:rPr>
        <w:t>o</w:t>
      </w:r>
      <w:r w:rsidRPr="00CB1FB0">
        <w:rPr>
          <w:sz w:val="24"/>
          <w:szCs w:val="24"/>
        </w:rPr>
        <w:t xml:space="preserve"> Termo de Referência;</w:t>
      </w:r>
    </w:p>
    <w:p w:rsidR="009832A0" w:rsidRPr="00CB1FB0" w:rsidRDefault="009832A0" w:rsidP="009832A0">
      <w:pPr>
        <w:pStyle w:val="Cabealho"/>
        <w:tabs>
          <w:tab w:val="left" w:pos="708"/>
        </w:tabs>
        <w:spacing w:line="360" w:lineRule="auto"/>
        <w:jc w:val="both"/>
        <w:rPr>
          <w:sz w:val="24"/>
          <w:szCs w:val="24"/>
        </w:rPr>
      </w:pPr>
      <w:r>
        <w:rPr>
          <w:sz w:val="24"/>
          <w:szCs w:val="24"/>
        </w:rPr>
        <w:t xml:space="preserve">16.1.3 - </w:t>
      </w:r>
      <w:r w:rsidRPr="00CB1FB0">
        <w:rPr>
          <w:sz w:val="24"/>
          <w:szCs w:val="24"/>
        </w:rPr>
        <w:t>Promover por sua conta, a cobertura, através de seguros, dos riscos a que se julgar exposta, em vista das responsabilidades que lhe cabem na entrega de objeto d</w:t>
      </w:r>
      <w:r>
        <w:rPr>
          <w:sz w:val="24"/>
          <w:szCs w:val="24"/>
        </w:rPr>
        <w:t>o</w:t>
      </w:r>
      <w:r w:rsidRPr="00CB1FB0">
        <w:rPr>
          <w:sz w:val="24"/>
          <w:szCs w:val="24"/>
        </w:rPr>
        <w:t xml:space="preserve"> Termo de Referência;</w:t>
      </w:r>
    </w:p>
    <w:p w:rsidR="009832A0" w:rsidRDefault="009832A0" w:rsidP="006C383F">
      <w:pPr>
        <w:spacing w:line="360" w:lineRule="auto"/>
        <w:jc w:val="both"/>
        <w:rPr>
          <w:sz w:val="24"/>
          <w:szCs w:val="24"/>
        </w:rPr>
      </w:pPr>
    </w:p>
    <w:p w:rsidR="00903CE1" w:rsidRPr="008E7518" w:rsidRDefault="00373200" w:rsidP="009A4DDA">
      <w:pPr>
        <w:spacing w:after="240" w:line="276" w:lineRule="auto"/>
        <w:rPr>
          <w:color w:val="000000" w:themeColor="text1"/>
          <w:sz w:val="24"/>
        </w:rPr>
      </w:pPr>
      <w:r w:rsidRPr="008E7518">
        <w:rPr>
          <w:b/>
          <w:bCs/>
          <w:color w:val="000000" w:themeColor="text1"/>
          <w:sz w:val="24"/>
        </w:rPr>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9A4DDA">
      <w:pPr>
        <w:pStyle w:val="PargrafodaLista10"/>
        <w:spacing w:before="160" w:after="200" w:line="276" w:lineRule="auto"/>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9A4DDA">
      <w:pPr>
        <w:shd w:val="clear" w:color="auto" w:fill="FFFFFF"/>
        <w:spacing w:before="160" w:line="276"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9A4DDA">
      <w:pPr>
        <w:shd w:val="clear" w:color="auto" w:fill="FFFFFF"/>
        <w:spacing w:before="160" w:line="276"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9A4DDA">
      <w:pPr>
        <w:shd w:val="clear" w:color="auto" w:fill="FFFFFF"/>
        <w:spacing w:before="160" w:line="276"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9A4DDA">
      <w:pPr>
        <w:shd w:val="clear" w:color="auto" w:fill="FFFFFF"/>
        <w:spacing w:before="160" w:line="276"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9A4DDA">
      <w:pPr>
        <w:shd w:val="clear" w:color="auto" w:fill="FFFFFF"/>
        <w:spacing w:before="160" w:line="276" w:lineRule="auto"/>
        <w:jc w:val="both"/>
        <w:rPr>
          <w:color w:val="000000" w:themeColor="text1"/>
          <w:sz w:val="24"/>
          <w:szCs w:val="24"/>
        </w:rPr>
      </w:pPr>
      <w:r w:rsidRPr="008E7518">
        <w:rPr>
          <w:color w:val="000000" w:themeColor="text1"/>
          <w:sz w:val="24"/>
          <w:szCs w:val="24"/>
        </w:rPr>
        <w:t>17.6 – Verificar a regularidade fiscal da CONTRATADA antes de efetuar o pagamento.</w:t>
      </w:r>
    </w:p>
    <w:p w:rsidR="00506CBB" w:rsidRDefault="00506CBB" w:rsidP="009A4DDA">
      <w:pPr>
        <w:shd w:val="clear" w:color="auto" w:fill="FFFFFF"/>
        <w:spacing w:before="160" w:line="276" w:lineRule="auto"/>
        <w:jc w:val="both"/>
        <w:rPr>
          <w:color w:val="000000" w:themeColor="text1"/>
          <w:sz w:val="24"/>
          <w:szCs w:val="24"/>
        </w:rPr>
      </w:pPr>
      <w:r w:rsidRPr="008E7518">
        <w:rPr>
          <w:color w:val="000000" w:themeColor="text1"/>
          <w:sz w:val="24"/>
          <w:szCs w:val="24"/>
        </w:rPr>
        <w:t xml:space="preserve">17.7 – Aplicar penalidades à contratada, por descumprimento contratual. </w:t>
      </w:r>
    </w:p>
    <w:p w:rsidR="00FC0B31" w:rsidRDefault="00FC0B31" w:rsidP="009A4DDA">
      <w:pPr>
        <w:shd w:val="clear" w:color="auto" w:fill="FFFFFF"/>
        <w:spacing w:before="160" w:line="276" w:lineRule="auto"/>
        <w:jc w:val="both"/>
        <w:rPr>
          <w:color w:val="000000" w:themeColor="text1"/>
          <w:sz w:val="24"/>
          <w:szCs w:val="24"/>
        </w:rPr>
      </w:pPr>
    </w:p>
    <w:p w:rsidR="00004214" w:rsidRPr="008E7518" w:rsidRDefault="006B7161" w:rsidP="00BC583D">
      <w:pPr>
        <w:pStyle w:val="PargrafodaLista10"/>
        <w:widowControl w:val="0"/>
        <w:numPr>
          <w:ilvl w:val="0"/>
          <w:numId w:val="6"/>
        </w:numPr>
        <w:spacing w:line="276"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A72081" w:rsidRPr="00D7511B" w:rsidRDefault="007D3F3F" w:rsidP="00BC583D">
      <w:pPr>
        <w:pStyle w:val="PargrafodaLista"/>
        <w:numPr>
          <w:ilvl w:val="1"/>
          <w:numId w:val="6"/>
        </w:numPr>
        <w:spacing w:line="276" w:lineRule="auto"/>
        <w:ind w:left="0" w:firstLine="0"/>
        <w:rPr>
          <w:color w:val="000000" w:themeColor="text1"/>
        </w:rPr>
      </w:pPr>
      <w:r w:rsidRPr="00FC0B31">
        <w:rPr>
          <w:b/>
          <w:color w:val="000000" w:themeColor="text1"/>
        </w:rPr>
        <w:t xml:space="preserve">– </w:t>
      </w:r>
      <w:r w:rsidR="006C383F" w:rsidRPr="008570AD">
        <w:t>O Contrato começará a viger a partir de sua assinatura, e terminará com a entrega total do objeto</w:t>
      </w:r>
      <w:r w:rsidR="00D7511B">
        <w:rPr>
          <w:color w:val="auto"/>
        </w:rPr>
        <w:t>, até 31 de dezembro de 2017.</w:t>
      </w:r>
    </w:p>
    <w:p w:rsidR="00D7511B" w:rsidRDefault="00D7511B" w:rsidP="00D7511B">
      <w:pPr>
        <w:pStyle w:val="PargrafodaLista"/>
        <w:numPr>
          <w:ilvl w:val="0"/>
          <w:numId w:val="0"/>
        </w:numPr>
        <w:spacing w:line="276" w:lineRule="auto"/>
        <w:rPr>
          <w:color w:val="000000" w:themeColor="text1"/>
        </w:rPr>
      </w:pPr>
    </w:p>
    <w:p w:rsidR="00FC0B31" w:rsidRDefault="00FC0B31" w:rsidP="009A4DDA">
      <w:pPr>
        <w:spacing w:line="276" w:lineRule="auto"/>
        <w:jc w:val="both"/>
        <w:rPr>
          <w:b/>
          <w:color w:val="000000" w:themeColor="text1"/>
          <w:sz w:val="24"/>
          <w:szCs w:val="24"/>
        </w:rPr>
      </w:pPr>
    </w:p>
    <w:p w:rsidR="00EF5FAA" w:rsidRPr="008E7518" w:rsidRDefault="00A07A61" w:rsidP="009A4DDA">
      <w:pPr>
        <w:spacing w:line="276"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Default="007D5A3D" w:rsidP="009A4DDA">
      <w:pPr>
        <w:spacing w:after="160" w:line="276"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w:t>
      </w:r>
      <w:r w:rsidRPr="008E7518">
        <w:rPr>
          <w:color w:val="000000" w:themeColor="text1"/>
          <w:sz w:val="24"/>
          <w:szCs w:val="24"/>
        </w:rPr>
        <w:lastRenderedPageBreak/>
        <w:t>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C383F" w:rsidRPr="008E7518" w:rsidRDefault="006C383F" w:rsidP="009A4DDA">
      <w:pPr>
        <w:spacing w:after="160" w:line="276" w:lineRule="auto"/>
        <w:jc w:val="both"/>
        <w:rPr>
          <w:color w:val="000000" w:themeColor="text1"/>
          <w:sz w:val="24"/>
          <w:szCs w:val="24"/>
        </w:rPr>
      </w:pPr>
    </w:p>
    <w:p w:rsidR="00C16E9C" w:rsidRPr="008E7518" w:rsidRDefault="009641CA" w:rsidP="009A4DDA">
      <w:pPr>
        <w:spacing w:line="276"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Pr="008E7518" w:rsidRDefault="009641CA" w:rsidP="009A4DDA">
      <w:pPr>
        <w:spacing w:line="276" w:lineRule="auto"/>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w:t>
      </w:r>
      <w:r w:rsidR="00FC0B31">
        <w:rPr>
          <w:color w:val="000000" w:themeColor="text1"/>
          <w:sz w:val="24"/>
          <w:szCs w:val="24"/>
        </w:rPr>
        <w:t>I</w:t>
      </w:r>
      <w:r w:rsidR="006C383F">
        <w:rPr>
          <w:color w:val="000000" w:themeColor="text1"/>
          <w:sz w:val="24"/>
          <w:szCs w:val="24"/>
        </w:rPr>
        <w:t>PCA</w:t>
      </w:r>
      <w:r w:rsidR="005E26CE" w:rsidRPr="008E7518">
        <w:rPr>
          <w:color w:val="000000" w:themeColor="text1"/>
          <w:sz w:val="24"/>
          <w:szCs w:val="24"/>
        </w:rPr>
        <w:t>.</w:t>
      </w:r>
    </w:p>
    <w:p w:rsidR="008E7518" w:rsidRPr="008E7518" w:rsidRDefault="008E7518" w:rsidP="009A4DDA">
      <w:pPr>
        <w:spacing w:line="276" w:lineRule="auto"/>
        <w:jc w:val="both"/>
        <w:rPr>
          <w:color w:val="000000" w:themeColor="text1"/>
          <w:sz w:val="24"/>
          <w:szCs w:val="24"/>
          <w:shd w:val="clear" w:color="auto" w:fill="FFFFFF"/>
        </w:rPr>
      </w:pPr>
    </w:p>
    <w:p w:rsidR="007D3F3F" w:rsidRPr="008E7518" w:rsidRDefault="006A50CC" w:rsidP="009A4DDA">
      <w:pPr>
        <w:spacing w:line="276" w:lineRule="auto"/>
        <w:jc w:val="both"/>
        <w:rPr>
          <w:b/>
          <w:color w:val="000000" w:themeColor="text1"/>
          <w:sz w:val="24"/>
          <w:szCs w:val="24"/>
        </w:rPr>
      </w:pPr>
      <w:r w:rsidRPr="008E7518">
        <w:rPr>
          <w:color w:val="000000" w:themeColor="text1"/>
          <w:sz w:val="24"/>
          <w:szCs w:val="24"/>
        </w:rPr>
        <w:t xml:space="preserve">21 - </w:t>
      </w:r>
      <w:r w:rsidRPr="008E7518">
        <w:rPr>
          <w:b/>
          <w:color w:val="000000" w:themeColor="text1"/>
          <w:sz w:val="24"/>
          <w:szCs w:val="24"/>
        </w:rPr>
        <w:t>DO CRONOGRAMA DE DESEMBOLSO</w:t>
      </w:r>
    </w:p>
    <w:p w:rsidR="006C383F" w:rsidRPr="008570AD" w:rsidRDefault="009807E0" w:rsidP="006C383F">
      <w:pPr>
        <w:spacing w:after="160"/>
        <w:jc w:val="both"/>
        <w:rPr>
          <w:sz w:val="24"/>
          <w:szCs w:val="24"/>
        </w:rPr>
      </w:pPr>
      <w:r w:rsidRPr="008E7518">
        <w:rPr>
          <w:color w:val="000000" w:themeColor="text1"/>
          <w:sz w:val="24"/>
          <w:szCs w:val="24"/>
        </w:rPr>
        <w:t>21.1 -</w:t>
      </w:r>
      <w:r w:rsidR="007C23ED" w:rsidRPr="008E7518">
        <w:rPr>
          <w:color w:val="000000" w:themeColor="text1"/>
          <w:sz w:val="24"/>
          <w:szCs w:val="24"/>
        </w:rPr>
        <w:t xml:space="preserve"> </w:t>
      </w:r>
      <w:r w:rsidR="006C383F" w:rsidRPr="008570AD">
        <w:rPr>
          <w:sz w:val="24"/>
          <w:szCs w:val="24"/>
        </w:rPr>
        <w:t>Por se tratar de aquisição de materiais gráficos, seu cronograma de desembolso resume se ao pagamento integral após a entrega,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6C383F" w:rsidRPr="008570AD" w:rsidTr="00DA1AF3">
        <w:tc>
          <w:tcPr>
            <w:tcW w:w="2936" w:type="dxa"/>
            <w:vAlign w:val="center"/>
          </w:tcPr>
          <w:p w:rsidR="006C383F" w:rsidRPr="008570AD" w:rsidRDefault="006C383F" w:rsidP="00DA1AF3">
            <w:pPr>
              <w:pStyle w:val="Padro"/>
              <w:spacing w:after="160"/>
              <w:jc w:val="both"/>
              <w:rPr>
                <w:b/>
                <w:color w:val="000000"/>
                <w:szCs w:val="24"/>
              </w:rPr>
            </w:pPr>
          </w:p>
        </w:tc>
        <w:tc>
          <w:tcPr>
            <w:tcW w:w="5746" w:type="dxa"/>
            <w:gridSpan w:val="2"/>
            <w:vAlign w:val="center"/>
          </w:tcPr>
          <w:p w:rsidR="006C383F" w:rsidRPr="008570AD" w:rsidRDefault="006C383F" w:rsidP="00DA1AF3">
            <w:pPr>
              <w:pStyle w:val="Padro"/>
              <w:spacing w:after="160"/>
              <w:jc w:val="both"/>
              <w:rPr>
                <w:b/>
                <w:color w:val="000000"/>
                <w:szCs w:val="24"/>
              </w:rPr>
            </w:pPr>
            <w:r w:rsidRPr="008570AD">
              <w:rPr>
                <w:b/>
                <w:color w:val="000000"/>
                <w:szCs w:val="24"/>
              </w:rPr>
              <w:t>MÊS</w:t>
            </w:r>
          </w:p>
        </w:tc>
      </w:tr>
      <w:tr w:rsidR="006C383F" w:rsidRPr="008570AD" w:rsidTr="00DA1AF3">
        <w:tc>
          <w:tcPr>
            <w:tcW w:w="2936" w:type="dxa"/>
            <w:vAlign w:val="center"/>
          </w:tcPr>
          <w:p w:rsidR="006C383F" w:rsidRPr="008570AD" w:rsidRDefault="006C383F" w:rsidP="00DA1AF3">
            <w:pPr>
              <w:pStyle w:val="Padro"/>
              <w:spacing w:after="160"/>
              <w:jc w:val="both"/>
              <w:rPr>
                <w:b/>
                <w:color w:val="000000"/>
                <w:szCs w:val="24"/>
              </w:rPr>
            </w:pPr>
            <w:r w:rsidRPr="008570AD">
              <w:rPr>
                <w:b/>
                <w:color w:val="000000"/>
                <w:szCs w:val="24"/>
              </w:rPr>
              <w:t>ETAPA</w:t>
            </w:r>
          </w:p>
        </w:tc>
        <w:tc>
          <w:tcPr>
            <w:tcW w:w="2873" w:type="dxa"/>
            <w:vAlign w:val="center"/>
          </w:tcPr>
          <w:p w:rsidR="006C383F" w:rsidRPr="008570AD" w:rsidRDefault="006C383F" w:rsidP="00DA1AF3">
            <w:pPr>
              <w:pStyle w:val="Padro"/>
              <w:spacing w:after="160"/>
              <w:jc w:val="both"/>
              <w:rPr>
                <w:color w:val="000000"/>
                <w:szCs w:val="24"/>
              </w:rPr>
            </w:pPr>
            <w:r w:rsidRPr="008570AD">
              <w:rPr>
                <w:color w:val="000000"/>
                <w:szCs w:val="24"/>
              </w:rPr>
              <w:t>1°</w:t>
            </w:r>
          </w:p>
        </w:tc>
        <w:tc>
          <w:tcPr>
            <w:tcW w:w="2873" w:type="dxa"/>
            <w:vAlign w:val="center"/>
          </w:tcPr>
          <w:p w:rsidR="006C383F" w:rsidRPr="008570AD" w:rsidRDefault="006C383F" w:rsidP="00DA1AF3">
            <w:pPr>
              <w:pStyle w:val="Padro"/>
              <w:spacing w:after="160"/>
              <w:jc w:val="both"/>
              <w:rPr>
                <w:color w:val="000000"/>
                <w:szCs w:val="24"/>
              </w:rPr>
            </w:pPr>
            <w:r w:rsidRPr="008570AD">
              <w:rPr>
                <w:color w:val="000000"/>
                <w:szCs w:val="24"/>
              </w:rPr>
              <w:t>2°</w:t>
            </w:r>
          </w:p>
        </w:tc>
      </w:tr>
      <w:tr w:rsidR="006C383F" w:rsidRPr="008570AD" w:rsidTr="00DA1AF3">
        <w:tc>
          <w:tcPr>
            <w:tcW w:w="2936" w:type="dxa"/>
            <w:vAlign w:val="center"/>
          </w:tcPr>
          <w:p w:rsidR="006C383F" w:rsidRPr="008570AD" w:rsidRDefault="006C383F" w:rsidP="00DA1AF3">
            <w:pPr>
              <w:pStyle w:val="Padro"/>
              <w:spacing w:after="160"/>
              <w:jc w:val="both"/>
              <w:rPr>
                <w:color w:val="000000"/>
                <w:szCs w:val="24"/>
              </w:rPr>
            </w:pPr>
            <w:r w:rsidRPr="008570AD">
              <w:rPr>
                <w:color w:val="000000"/>
                <w:szCs w:val="24"/>
              </w:rPr>
              <w:t>Entrega do objeto</w:t>
            </w:r>
          </w:p>
        </w:tc>
        <w:tc>
          <w:tcPr>
            <w:tcW w:w="2873" w:type="dxa"/>
            <w:vAlign w:val="center"/>
          </w:tcPr>
          <w:p w:rsidR="006C383F" w:rsidRPr="008570AD" w:rsidRDefault="006C383F" w:rsidP="00DA1AF3">
            <w:pPr>
              <w:pStyle w:val="Padro"/>
              <w:spacing w:after="160"/>
              <w:jc w:val="both"/>
              <w:rPr>
                <w:color w:val="000000"/>
                <w:szCs w:val="24"/>
              </w:rPr>
            </w:pPr>
            <w:r w:rsidRPr="008570AD">
              <w:rPr>
                <w:color w:val="000000"/>
                <w:szCs w:val="24"/>
              </w:rPr>
              <w:t>X</w:t>
            </w:r>
          </w:p>
        </w:tc>
        <w:tc>
          <w:tcPr>
            <w:tcW w:w="2873" w:type="dxa"/>
            <w:vAlign w:val="center"/>
          </w:tcPr>
          <w:p w:rsidR="006C383F" w:rsidRPr="008570AD" w:rsidRDefault="006C383F" w:rsidP="00DA1AF3">
            <w:pPr>
              <w:pStyle w:val="Padro"/>
              <w:spacing w:after="160"/>
              <w:jc w:val="both"/>
              <w:rPr>
                <w:color w:val="000000"/>
                <w:szCs w:val="24"/>
              </w:rPr>
            </w:pPr>
          </w:p>
        </w:tc>
      </w:tr>
      <w:tr w:rsidR="006C383F" w:rsidRPr="008570AD" w:rsidTr="00DA1AF3">
        <w:tc>
          <w:tcPr>
            <w:tcW w:w="2936" w:type="dxa"/>
            <w:vAlign w:val="center"/>
          </w:tcPr>
          <w:p w:rsidR="006C383F" w:rsidRPr="008570AD" w:rsidRDefault="006C383F" w:rsidP="00DA1AF3">
            <w:pPr>
              <w:pStyle w:val="Padro"/>
              <w:spacing w:after="160"/>
              <w:jc w:val="both"/>
              <w:rPr>
                <w:color w:val="000000"/>
                <w:szCs w:val="24"/>
              </w:rPr>
            </w:pPr>
            <w:r w:rsidRPr="008570AD">
              <w:rPr>
                <w:color w:val="000000"/>
                <w:szCs w:val="24"/>
              </w:rPr>
              <w:t>Pagamento</w:t>
            </w:r>
          </w:p>
        </w:tc>
        <w:tc>
          <w:tcPr>
            <w:tcW w:w="2873" w:type="dxa"/>
            <w:vAlign w:val="center"/>
          </w:tcPr>
          <w:p w:rsidR="006C383F" w:rsidRPr="008570AD" w:rsidRDefault="006C383F" w:rsidP="00DA1AF3">
            <w:pPr>
              <w:pStyle w:val="Padro"/>
              <w:spacing w:after="160"/>
              <w:jc w:val="both"/>
              <w:rPr>
                <w:color w:val="000000"/>
                <w:szCs w:val="24"/>
              </w:rPr>
            </w:pPr>
          </w:p>
        </w:tc>
        <w:tc>
          <w:tcPr>
            <w:tcW w:w="2873" w:type="dxa"/>
            <w:vAlign w:val="center"/>
          </w:tcPr>
          <w:p w:rsidR="006C383F" w:rsidRPr="008570AD" w:rsidRDefault="006C383F" w:rsidP="00DA1AF3">
            <w:pPr>
              <w:pStyle w:val="Padro"/>
              <w:spacing w:after="160"/>
              <w:jc w:val="both"/>
              <w:rPr>
                <w:color w:val="000000"/>
                <w:szCs w:val="24"/>
              </w:rPr>
            </w:pPr>
            <w:r w:rsidRPr="008570AD">
              <w:rPr>
                <w:color w:val="000000"/>
                <w:szCs w:val="24"/>
              </w:rPr>
              <w:t>X</w:t>
            </w:r>
          </w:p>
        </w:tc>
      </w:tr>
    </w:tbl>
    <w:p w:rsidR="006C383F" w:rsidRPr="008570AD" w:rsidRDefault="006C383F" w:rsidP="006C383F">
      <w:pPr>
        <w:spacing w:after="160"/>
        <w:jc w:val="both"/>
        <w:rPr>
          <w:b/>
          <w:color w:val="000000"/>
          <w:sz w:val="24"/>
          <w:szCs w:val="24"/>
        </w:rPr>
      </w:pPr>
    </w:p>
    <w:p w:rsidR="00B82700" w:rsidRPr="008E7518" w:rsidRDefault="00B82700" w:rsidP="009A4DDA">
      <w:pPr>
        <w:spacing w:line="276" w:lineRule="auto"/>
        <w:jc w:val="both"/>
        <w:rPr>
          <w:b/>
          <w:color w:val="000000" w:themeColor="text1"/>
          <w:sz w:val="24"/>
          <w:szCs w:val="24"/>
        </w:rPr>
      </w:pPr>
      <w:r w:rsidRPr="008E7518">
        <w:rPr>
          <w:b/>
          <w:color w:val="000000" w:themeColor="text1"/>
          <w:sz w:val="24"/>
          <w:szCs w:val="24"/>
        </w:rPr>
        <w:t>22- DO RECEBIMENTO DO OBJETO</w:t>
      </w:r>
    </w:p>
    <w:p w:rsidR="00C11E8A" w:rsidRPr="008E7518" w:rsidRDefault="003B55B3" w:rsidP="009A4DDA">
      <w:pPr>
        <w:pStyle w:val="Cabealho"/>
        <w:tabs>
          <w:tab w:val="left" w:pos="708"/>
        </w:tabs>
        <w:spacing w:line="276" w:lineRule="auto"/>
        <w:jc w:val="both"/>
        <w:rPr>
          <w:color w:val="000000" w:themeColor="text1"/>
          <w:szCs w:val="24"/>
        </w:rPr>
      </w:pPr>
      <w:r w:rsidRPr="008E7518">
        <w:rPr>
          <w:color w:val="000000" w:themeColor="text1"/>
          <w:sz w:val="24"/>
          <w:szCs w:val="24"/>
        </w:rPr>
        <w:t>22.1</w:t>
      </w:r>
      <w:r w:rsidR="00C11E8A" w:rsidRPr="008E7518">
        <w:rPr>
          <w:color w:val="000000" w:themeColor="text1"/>
          <w:sz w:val="24"/>
          <w:szCs w:val="24"/>
        </w:rPr>
        <w:t xml:space="preserve"> – De acordo com o Art.73 da Lei nº. 8666/93 Inciso I; alíneas A e B, a seguir elencado:</w:t>
      </w:r>
    </w:p>
    <w:p w:rsidR="00C11E8A" w:rsidRPr="008E7518" w:rsidRDefault="00C11E8A" w:rsidP="009A4DDA">
      <w:pPr>
        <w:pStyle w:val="NormalWeb"/>
        <w:spacing w:before="280" w:after="280" w:line="276" w:lineRule="auto"/>
        <w:jc w:val="both"/>
        <w:rPr>
          <w:color w:val="000000" w:themeColor="text1"/>
        </w:rPr>
      </w:pPr>
      <w:r w:rsidRPr="008E7518">
        <w:rPr>
          <w:color w:val="000000" w:themeColor="text1"/>
        </w:rPr>
        <w:t>“Art. 73.  Executado o contrato, o seu objeto será recebido:</w:t>
      </w:r>
    </w:p>
    <w:p w:rsidR="00C11E8A" w:rsidRPr="008E7518" w:rsidRDefault="00C11E8A" w:rsidP="00DA1AF3">
      <w:pPr>
        <w:pStyle w:val="NormalWeb"/>
        <w:spacing w:before="280" w:after="280" w:line="276" w:lineRule="auto"/>
        <w:jc w:val="both"/>
        <w:rPr>
          <w:color w:val="000000" w:themeColor="text1"/>
        </w:rPr>
      </w:pPr>
      <w:r w:rsidRPr="008E7518">
        <w:rPr>
          <w:color w:val="000000" w:themeColor="text1"/>
        </w:rPr>
        <w:t>I </w:t>
      </w:r>
      <w:r w:rsidR="00DA1AF3">
        <w:rPr>
          <w:color w:val="000000" w:themeColor="text1"/>
        </w:rPr>
        <w:t>–</w:t>
      </w:r>
      <w:r w:rsidRPr="008E7518">
        <w:rPr>
          <w:color w:val="000000" w:themeColor="text1"/>
        </w:rPr>
        <w:t> </w:t>
      </w:r>
      <w:r w:rsidR="00DA1AF3">
        <w:rPr>
          <w:color w:val="000000" w:themeColor="text1"/>
        </w:rPr>
        <w:t>Não se aplica.</w:t>
      </w:r>
    </w:p>
    <w:p w:rsidR="00C11E8A" w:rsidRPr="008E7518" w:rsidRDefault="00C11E8A" w:rsidP="009A4DDA">
      <w:pPr>
        <w:pStyle w:val="NormalWeb"/>
        <w:spacing w:before="280" w:after="280" w:line="276" w:lineRule="auto"/>
        <w:jc w:val="both"/>
        <w:rPr>
          <w:color w:val="000000" w:themeColor="text1"/>
        </w:rPr>
      </w:pPr>
      <w:r w:rsidRPr="008E7518">
        <w:rPr>
          <w:color w:val="000000" w:themeColor="text1"/>
        </w:rPr>
        <w:t>II - em se tratando de compras ou de locação de equipamentos:</w:t>
      </w:r>
    </w:p>
    <w:p w:rsidR="00C11E8A" w:rsidRPr="008E7518" w:rsidRDefault="00C11E8A" w:rsidP="009832A0">
      <w:pPr>
        <w:pStyle w:val="NormalWeb"/>
        <w:spacing w:before="0" w:beforeAutospacing="0" w:after="0" w:line="276" w:lineRule="auto"/>
        <w:jc w:val="both"/>
        <w:rPr>
          <w:color w:val="000000" w:themeColor="text1"/>
        </w:rPr>
      </w:pPr>
      <w:r w:rsidRPr="008E7518">
        <w:rPr>
          <w:color w:val="000000" w:themeColor="text1"/>
        </w:rPr>
        <w:t>A) provisoriamente, para efeito de posterior verificação da conformidade do material com a especificação;</w:t>
      </w:r>
    </w:p>
    <w:p w:rsidR="00C11E8A" w:rsidRDefault="00C11E8A" w:rsidP="009832A0">
      <w:pPr>
        <w:pStyle w:val="NormalWeb"/>
        <w:spacing w:before="0" w:beforeAutospacing="0" w:after="0" w:line="276" w:lineRule="auto"/>
        <w:jc w:val="both"/>
        <w:rPr>
          <w:color w:val="000000" w:themeColor="text1"/>
        </w:rPr>
      </w:pPr>
      <w:r w:rsidRPr="008E7518">
        <w:rPr>
          <w:color w:val="000000" w:themeColor="text1"/>
        </w:rPr>
        <w:t>B) definitivamente, após a verificação da qualidade e quantidade do material e conseqüente aceitação.</w:t>
      </w:r>
    </w:p>
    <w:p w:rsidR="00FB5CC9" w:rsidRPr="008E7518" w:rsidRDefault="00FB5CC9" w:rsidP="009832A0">
      <w:pPr>
        <w:pStyle w:val="NormalWeb"/>
        <w:spacing w:before="0" w:beforeAutospacing="0" w:after="0" w:line="276" w:lineRule="auto"/>
        <w:jc w:val="both"/>
        <w:rPr>
          <w:color w:val="000000" w:themeColor="text1"/>
        </w:rPr>
      </w:pPr>
    </w:p>
    <w:p w:rsidR="00C11E8A" w:rsidRPr="008E7518" w:rsidRDefault="00C11E8A" w:rsidP="009832A0">
      <w:pPr>
        <w:pStyle w:val="NormalWeb"/>
        <w:spacing w:before="0" w:beforeAutospacing="0" w:after="0" w:line="276" w:lineRule="auto"/>
        <w:jc w:val="both"/>
        <w:rPr>
          <w:color w:val="000000" w:themeColor="text1"/>
        </w:rPr>
      </w:pPr>
      <w:r w:rsidRPr="008E7518">
        <w:rPr>
          <w:color w:val="000000" w:themeColor="text1"/>
        </w:rPr>
        <w:t>§ 1</w:t>
      </w:r>
      <w:r w:rsidRPr="008E7518">
        <w:rPr>
          <w:color w:val="000000" w:themeColor="text1"/>
          <w:u w:val="single"/>
          <w:vertAlign w:val="superscript"/>
        </w:rPr>
        <w:t>o</w:t>
      </w:r>
      <w:r w:rsidRPr="008E7518">
        <w:rPr>
          <w:color w:val="000000" w:themeColor="text1"/>
        </w:rPr>
        <w:t>  Nos casos de aquisição de equipamentos de grande vulto, o recebimento far-se-á mediante termo circunstanciado e, nos demais, mediante recibo.</w:t>
      </w:r>
    </w:p>
    <w:p w:rsidR="00C11E8A" w:rsidRPr="008E7518" w:rsidRDefault="00C11E8A" w:rsidP="009832A0">
      <w:pPr>
        <w:pStyle w:val="NormalWeb"/>
        <w:spacing w:before="0" w:beforeAutospacing="0" w:after="0" w:line="276" w:lineRule="auto"/>
        <w:jc w:val="both"/>
        <w:rPr>
          <w:color w:val="000000" w:themeColor="text1"/>
        </w:rPr>
      </w:pPr>
      <w:r w:rsidRPr="008E7518">
        <w:rPr>
          <w:color w:val="000000" w:themeColor="text1"/>
        </w:rPr>
        <w:t>§ 2</w:t>
      </w:r>
      <w:r w:rsidRPr="008E7518">
        <w:rPr>
          <w:color w:val="000000" w:themeColor="text1"/>
          <w:u w:val="single"/>
          <w:vertAlign w:val="superscript"/>
        </w:rPr>
        <w:t>o</w:t>
      </w:r>
      <w:r w:rsidRPr="008E7518">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C11E8A" w:rsidRPr="008E7518" w:rsidRDefault="00C11E8A" w:rsidP="009832A0">
      <w:pPr>
        <w:pStyle w:val="NormalWeb"/>
        <w:spacing w:before="0" w:beforeAutospacing="0" w:after="0" w:line="276" w:lineRule="auto"/>
        <w:jc w:val="both"/>
        <w:rPr>
          <w:color w:val="000000" w:themeColor="text1"/>
        </w:rPr>
      </w:pPr>
      <w:r w:rsidRPr="008E7518">
        <w:rPr>
          <w:color w:val="000000" w:themeColor="text1"/>
        </w:rPr>
        <w:t>§ 3</w:t>
      </w:r>
      <w:r w:rsidRPr="008E7518">
        <w:rPr>
          <w:color w:val="000000" w:themeColor="text1"/>
          <w:u w:val="single"/>
          <w:vertAlign w:val="superscript"/>
        </w:rPr>
        <w:t>o</w:t>
      </w:r>
      <w:r w:rsidRPr="008E7518">
        <w:rPr>
          <w:color w:val="000000" w:themeColor="text1"/>
        </w:rPr>
        <w:t>  O prazo a que se refere a alínea "b" do inciso I deste artigo não poderá ser superior a 90 (noventa) dias, salvo em casos excepcionais, devidamente justificados e previstos no edital.</w:t>
      </w:r>
    </w:p>
    <w:p w:rsidR="00C11E8A" w:rsidRPr="008E7518" w:rsidRDefault="00C11E8A" w:rsidP="009832A0">
      <w:pPr>
        <w:pStyle w:val="NormalWeb"/>
        <w:spacing w:before="0" w:beforeAutospacing="0" w:after="0" w:line="276" w:lineRule="auto"/>
        <w:jc w:val="both"/>
        <w:rPr>
          <w:bCs/>
          <w:color w:val="000000" w:themeColor="text1"/>
        </w:rPr>
      </w:pPr>
      <w:r w:rsidRPr="008E7518">
        <w:rPr>
          <w:bCs/>
          <w:color w:val="000000" w:themeColor="text1"/>
        </w:rPr>
        <w:lastRenderedPageBreak/>
        <w:t>§ 4</w:t>
      </w:r>
      <w:r w:rsidRPr="008E7518">
        <w:rPr>
          <w:bCs/>
          <w:color w:val="000000" w:themeColor="text1"/>
          <w:u w:val="single"/>
          <w:vertAlign w:val="superscript"/>
        </w:rPr>
        <w:t>o</w:t>
      </w:r>
      <w:r w:rsidRPr="008E7518">
        <w:rPr>
          <w:bCs/>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7518" w:rsidRDefault="00EF5FAA"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A4DDA">
      <w:pPr>
        <w:pStyle w:val="Cabealho"/>
        <w:tabs>
          <w:tab w:val="clear" w:pos="4419"/>
          <w:tab w:val="clear" w:pos="8838"/>
        </w:tabs>
        <w:spacing w:line="276"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23.10-As disposições estabelecidas neste Edital poderão ser alteradas, observadas as disposições do Parágrafo 4º dia art. 21 da Lei 8.666/93.</w:t>
      </w:r>
    </w:p>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A4DDA">
      <w:pPr>
        <w:pStyle w:val="Cabealho"/>
        <w:tabs>
          <w:tab w:val="clear" w:pos="4419"/>
          <w:tab w:val="clear" w:pos="8838"/>
        </w:tabs>
        <w:spacing w:line="276"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A4DDA">
      <w:pPr>
        <w:pStyle w:val="Cabealho"/>
        <w:numPr>
          <w:ilvl w:val="0"/>
          <w:numId w:val="2"/>
        </w:numPr>
        <w:tabs>
          <w:tab w:val="clear" w:pos="4419"/>
          <w:tab w:val="clear" w:pos="8838"/>
        </w:tabs>
        <w:spacing w:line="276" w:lineRule="auto"/>
        <w:ind w:left="0" w:firstLine="0"/>
        <w:jc w:val="both"/>
        <w:rPr>
          <w:color w:val="000000" w:themeColor="text1"/>
          <w:sz w:val="24"/>
          <w:szCs w:val="24"/>
        </w:rPr>
      </w:pPr>
      <w:r w:rsidRPr="008E7518">
        <w:rPr>
          <w:color w:val="000000" w:themeColor="text1"/>
          <w:sz w:val="24"/>
          <w:szCs w:val="24"/>
        </w:rPr>
        <w:t>Adiar a data da abertura da presente licitação, dando disso conhecimento aos interessados, com antecedência mínima de 48 (quarenta e oito) horas;</w:t>
      </w:r>
    </w:p>
    <w:p w:rsidR="00FE6A78" w:rsidRPr="008E7518" w:rsidRDefault="00FE6A78" w:rsidP="009A4DDA">
      <w:pPr>
        <w:pStyle w:val="Cabealho"/>
        <w:numPr>
          <w:ilvl w:val="0"/>
          <w:numId w:val="2"/>
        </w:numPr>
        <w:tabs>
          <w:tab w:val="clear" w:pos="4419"/>
          <w:tab w:val="clear" w:pos="8838"/>
        </w:tabs>
        <w:spacing w:line="276" w:lineRule="auto"/>
        <w:ind w:left="0" w:firstLine="0"/>
        <w:jc w:val="both"/>
        <w:rPr>
          <w:color w:val="000000" w:themeColor="text1"/>
          <w:sz w:val="24"/>
          <w:szCs w:val="24"/>
        </w:rPr>
      </w:pPr>
      <w:r w:rsidRPr="008E7518">
        <w:rPr>
          <w:color w:val="000000" w:themeColor="text1"/>
          <w:sz w:val="24"/>
          <w:szCs w:val="24"/>
        </w:rPr>
        <w:lastRenderedPageBreak/>
        <w:t>Revogar e/ou anular no todo ou em parte, a presente licitação, dando disso ciência aos interessados.</w:t>
      </w:r>
    </w:p>
    <w:p w:rsidR="00FE6A78" w:rsidRPr="008E7518" w:rsidRDefault="00FE6A78" w:rsidP="009A4DDA">
      <w:pPr>
        <w:pStyle w:val="Cabealho"/>
        <w:tabs>
          <w:tab w:val="clear" w:pos="4419"/>
          <w:tab w:val="clear" w:pos="8838"/>
        </w:tabs>
        <w:spacing w:line="276"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alterações posteriores, na Lei Federal nº 10.520 e no Decreto Municipal nº 1.393/05</w:t>
      </w:r>
      <w:r w:rsidRPr="008E7518">
        <w:rPr>
          <w:color w:val="000000" w:themeColor="text1"/>
          <w:sz w:val="24"/>
          <w:szCs w:val="24"/>
        </w:rPr>
        <w:t>, e demais normas pertinentes.</w:t>
      </w:r>
    </w:p>
    <w:p w:rsidR="00FE6A78" w:rsidRPr="008E7518" w:rsidRDefault="00FE6A78" w:rsidP="009A4DDA">
      <w:pPr>
        <w:pStyle w:val="Cabealho"/>
        <w:tabs>
          <w:tab w:val="clear" w:pos="4419"/>
          <w:tab w:val="clear" w:pos="8838"/>
        </w:tabs>
        <w:spacing w:line="276"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9A4DDA">
            <w:pPr>
              <w:pStyle w:val="Padro"/>
              <w:spacing w:line="276" w:lineRule="auto"/>
              <w:jc w:val="center"/>
              <w:rPr>
                <w:b/>
                <w:color w:val="000000" w:themeColor="text1"/>
                <w:szCs w:val="24"/>
              </w:rPr>
            </w:pPr>
            <w:r w:rsidRPr="008E7518">
              <w:rPr>
                <w:b/>
                <w:color w:val="000000" w:themeColor="text1"/>
                <w:szCs w:val="24"/>
              </w:rPr>
              <w:t>CONTA</w:t>
            </w:r>
          </w:p>
        </w:tc>
        <w:tc>
          <w:tcPr>
            <w:tcW w:w="3127" w:type="dxa"/>
            <w:vAlign w:val="center"/>
          </w:tcPr>
          <w:p w:rsidR="009A002D" w:rsidRPr="008E7518" w:rsidRDefault="009A002D" w:rsidP="009A4DDA">
            <w:pPr>
              <w:pStyle w:val="Padro"/>
              <w:spacing w:line="276"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9A4DDA">
            <w:pPr>
              <w:pStyle w:val="Padro"/>
              <w:spacing w:line="276"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9A4DDA">
            <w:pPr>
              <w:pStyle w:val="Padro"/>
              <w:spacing w:line="276" w:lineRule="auto"/>
              <w:jc w:val="center"/>
              <w:rPr>
                <w:b/>
                <w:color w:val="000000" w:themeColor="text1"/>
                <w:szCs w:val="24"/>
              </w:rPr>
            </w:pPr>
          </w:p>
        </w:tc>
      </w:tr>
      <w:tr w:rsidR="009A002D" w:rsidRPr="008E7518" w:rsidTr="005E26CE">
        <w:trPr>
          <w:trHeight w:hRule="exact" w:val="390"/>
        </w:trPr>
        <w:tc>
          <w:tcPr>
            <w:tcW w:w="1510" w:type="dxa"/>
            <w:vAlign w:val="bottom"/>
          </w:tcPr>
          <w:p w:rsidR="009A002D" w:rsidRPr="008E7518" w:rsidRDefault="00DA1AF3" w:rsidP="009A4DDA">
            <w:pPr>
              <w:pStyle w:val="Corpodetexto3"/>
              <w:spacing w:line="276" w:lineRule="auto"/>
              <w:jc w:val="center"/>
              <w:rPr>
                <w:color w:val="000000" w:themeColor="text1"/>
                <w:sz w:val="24"/>
                <w:szCs w:val="24"/>
              </w:rPr>
            </w:pPr>
            <w:r>
              <w:rPr>
                <w:color w:val="000000" w:themeColor="text1"/>
                <w:sz w:val="24"/>
                <w:szCs w:val="24"/>
              </w:rPr>
              <w:t>102</w:t>
            </w:r>
          </w:p>
        </w:tc>
        <w:tc>
          <w:tcPr>
            <w:tcW w:w="3127" w:type="dxa"/>
            <w:vAlign w:val="bottom"/>
          </w:tcPr>
          <w:p w:rsidR="009A002D" w:rsidRPr="008E7518" w:rsidRDefault="00DA1AF3" w:rsidP="009A4DDA">
            <w:pPr>
              <w:spacing w:after="240" w:line="276" w:lineRule="auto"/>
              <w:jc w:val="center"/>
              <w:rPr>
                <w:color w:val="000000" w:themeColor="text1"/>
                <w:sz w:val="24"/>
                <w:szCs w:val="24"/>
              </w:rPr>
            </w:pPr>
            <w:r>
              <w:rPr>
                <w:color w:val="000000" w:themeColor="text1"/>
                <w:sz w:val="24"/>
                <w:szCs w:val="24"/>
              </w:rPr>
              <w:t>0800.1030100652.075</w:t>
            </w:r>
          </w:p>
        </w:tc>
        <w:tc>
          <w:tcPr>
            <w:tcW w:w="2023" w:type="dxa"/>
            <w:vAlign w:val="bottom"/>
          </w:tcPr>
          <w:p w:rsidR="009A002D" w:rsidRPr="008E7518" w:rsidRDefault="00DA1AF3" w:rsidP="009A4DDA">
            <w:pPr>
              <w:spacing w:after="240" w:line="276" w:lineRule="auto"/>
              <w:jc w:val="center"/>
              <w:rPr>
                <w:color w:val="000000" w:themeColor="text1"/>
                <w:sz w:val="24"/>
                <w:szCs w:val="24"/>
              </w:rPr>
            </w:pPr>
            <w:r>
              <w:rPr>
                <w:color w:val="000000" w:themeColor="text1"/>
                <w:sz w:val="24"/>
                <w:szCs w:val="24"/>
              </w:rPr>
              <w:t>3390.39.00</w:t>
            </w:r>
          </w:p>
        </w:tc>
        <w:tc>
          <w:tcPr>
            <w:tcW w:w="2340" w:type="dxa"/>
            <w:vAlign w:val="bottom"/>
          </w:tcPr>
          <w:p w:rsidR="009A002D" w:rsidRPr="008E7518" w:rsidRDefault="009A002D" w:rsidP="009A4DDA">
            <w:pPr>
              <w:pStyle w:val="Corpodetexto3"/>
              <w:spacing w:after="240" w:line="276" w:lineRule="auto"/>
              <w:jc w:val="center"/>
              <w:rPr>
                <w:color w:val="000000" w:themeColor="text1"/>
                <w:sz w:val="24"/>
                <w:szCs w:val="24"/>
              </w:rPr>
            </w:pPr>
            <w:r w:rsidRPr="008E7518">
              <w:rPr>
                <w:color w:val="000000" w:themeColor="text1"/>
                <w:sz w:val="24"/>
                <w:szCs w:val="24"/>
              </w:rPr>
              <w:t>Serviços</w:t>
            </w:r>
          </w:p>
        </w:tc>
      </w:tr>
    </w:tbl>
    <w:p w:rsidR="00FE6A78" w:rsidRPr="008E7518" w:rsidRDefault="00FE6A78" w:rsidP="009A4DDA">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9"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FE6A78" w:rsidRPr="008E7518" w:rsidRDefault="00FE6A78" w:rsidP="009A4DDA">
      <w:pPr>
        <w:spacing w:after="240" w:line="276" w:lineRule="auto"/>
        <w:jc w:val="both"/>
        <w:rPr>
          <w:color w:val="000000" w:themeColor="text1"/>
          <w:sz w:val="24"/>
          <w:szCs w:val="24"/>
        </w:rPr>
      </w:pPr>
      <w:r w:rsidRPr="008E7518">
        <w:rPr>
          <w:color w:val="000000" w:themeColor="text1"/>
          <w:sz w:val="24"/>
          <w:szCs w:val="24"/>
        </w:rPr>
        <w:t xml:space="preserve">23.17- </w:t>
      </w:r>
      <w:r w:rsidR="00DA1AF3" w:rsidRPr="008570AD">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 Tancredo Neves, n° 441 – Ed. Filinho – bairro Maravilha – Bom Jardim – RJ – Tel: (22) 2566-6411, no horário compreendido das 08:30 às 11:30hs e das 13:30 às 16:30hs.</w:t>
      </w:r>
    </w:p>
    <w:p w:rsidR="00B07111" w:rsidRPr="008E7518" w:rsidRDefault="006A50CC" w:rsidP="009A4DDA">
      <w:pPr>
        <w:spacing w:after="240" w:line="276"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A4DDA">
      <w:pPr>
        <w:pStyle w:val="Cabealho"/>
        <w:tabs>
          <w:tab w:val="clear" w:pos="4419"/>
          <w:tab w:val="clear" w:pos="8838"/>
        </w:tabs>
        <w:spacing w:line="276" w:lineRule="auto"/>
        <w:jc w:val="both"/>
        <w:rPr>
          <w:b/>
          <w:bCs/>
          <w:color w:val="000000" w:themeColor="text1"/>
          <w:sz w:val="24"/>
          <w:szCs w:val="24"/>
        </w:rPr>
      </w:pPr>
      <w:r w:rsidRPr="008E7518">
        <w:rPr>
          <w:b/>
          <w:bCs/>
          <w:color w:val="000000" w:themeColor="text1"/>
          <w:sz w:val="24"/>
          <w:szCs w:val="24"/>
        </w:rPr>
        <w:t>24- ANEXOS QUE INTEGRAM ESTE EDITAL</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24-1- Anexo I – </w:t>
      </w:r>
      <w:r w:rsidR="00DF0501">
        <w:rPr>
          <w:color w:val="000000" w:themeColor="text1"/>
          <w:sz w:val="24"/>
          <w:szCs w:val="24"/>
        </w:rPr>
        <w:t>Termo de Referência</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24.6- Anexo VI - -Declaração de ME ou EPP.</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DA1AF3">
      <w:pPr>
        <w:pStyle w:val="Cabealho"/>
        <w:tabs>
          <w:tab w:val="clear" w:pos="4419"/>
          <w:tab w:val="clear" w:pos="8838"/>
        </w:tabs>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Pr="008E7518" w:rsidRDefault="00FE6A78" w:rsidP="009A4DDA">
      <w:pPr>
        <w:pStyle w:val="Cabealho"/>
        <w:tabs>
          <w:tab w:val="clear" w:pos="4419"/>
          <w:tab w:val="clear" w:pos="8838"/>
        </w:tabs>
        <w:spacing w:line="276" w:lineRule="auto"/>
        <w:jc w:val="right"/>
        <w:rPr>
          <w:color w:val="000000" w:themeColor="text1"/>
          <w:sz w:val="24"/>
          <w:szCs w:val="24"/>
        </w:rPr>
      </w:pPr>
      <w:r w:rsidRPr="008E7518">
        <w:rPr>
          <w:color w:val="000000" w:themeColor="text1"/>
          <w:sz w:val="24"/>
          <w:szCs w:val="24"/>
        </w:rPr>
        <w:t xml:space="preserve">Bom Jardim, </w:t>
      </w:r>
      <w:r w:rsidR="00277513">
        <w:rPr>
          <w:color w:val="000000" w:themeColor="text1"/>
          <w:sz w:val="24"/>
          <w:szCs w:val="24"/>
        </w:rPr>
        <w:t>07</w:t>
      </w:r>
      <w:r w:rsidRPr="008E7518">
        <w:rPr>
          <w:color w:val="000000" w:themeColor="text1"/>
          <w:sz w:val="24"/>
          <w:szCs w:val="24"/>
        </w:rPr>
        <w:t xml:space="preserve"> de </w:t>
      </w:r>
      <w:r w:rsidR="00277513">
        <w:rPr>
          <w:color w:val="000000" w:themeColor="text1"/>
          <w:sz w:val="24"/>
          <w:szCs w:val="24"/>
        </w:rPr>
        <w:t>julho</w:t>
      </w:r>
      <w:r w:rsidRPr="008E7518">
        <w:rPr>
          <w:color w:val="000000" w:themeColor="text1"/>
          <w:sz w:val="24"/>
          <w:szCs w:val="24"/>
        </w:rPr>
        <w:t xml:space="preserve"> de 2017.</w:t>
      </w:r>
    </w:p>
    <w:p w:rsidR="00FE6A78" w:rsidRPr="008E7518" w:rsidRDefault="00FE6A78" w:rsidP="009A4DDA">
      <w:pPr>
        <w:pStyle w:val="Cabealho"/>
        <w:tabs>
          <w:tab w:val="clear" w:pos="4419"/>
          <w:tab w:val="clear" w:pos="8838"/>
        </w:tabs>
        <w:spacing w:line="276" w:lineRule="auto"/>
        <w:jc w:val="center"/>
        <w:rPr>
          <w:color w:val="000000" w:themeColor="text1"/>
          <w:sz w:val="24"/>
          <w:szCs w:val="24"/>
        </w:rPr>
      </w:pPr>
      <w:r w:rsidRPr="008E7518">
        <w:rPr>
          <w:color w:val="000000" w:themeColor="text1"/>
          <w:sz w:val="24"/>
          <w:szCs w:val="24"/>
        </w:rPr>
        <w:t>_____________________</w:t>
      </w:r>
    </w:p>
    <w:p w:rsidR="00FE6A78" w:rsidRPr="008E7518" w:rsidRDefault="00FE6A78" w:rsidP="009A4DDA">
      <w:pPr>
        <w:pStyle w:val="Cabealho"/>
        <w:tabs>
          <w:tab w:val="clear" w:pos="4419"/>
          <w:tab w:val="clear" w:pos="8838"/>
        </w:tabs>
        <w:spacing w:line="276"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9A4DDA">
      <w:pPr>
        <w:pStyle w:val="Cabealho"/>
        <w:tabs>
          <w:tab w:val="clear" w:pos="4419"/>
          <w:tab w:val="clear" w:pos="8838"/>
        </w:tabs>
        <w:spacing w:line="276" w:lineRule="auto"/>
        <w:jc w:val="center"/>
        <w:rPr>
          <w:i/>
          <w:color w:val="000000" w:themeColor="text1"/>
          <w:sz w:val="24"/>
          <w:szCs w:val="24"/>
        </w:rPr>
      </w:pPr>
      <w:r w:rsidRPr="008E7518">
        <w:rPr>
          <w:i/>
          <w:color w:val="000000" w:themeColor="text1"/>
          <w:sz w:val="24"/>
          <w:szCs w:val="24"/>
        </w:rPr>
        <w:t>Pregoeiro</w:t>
      </w:r>
    </w:p>
    <w:p w:rsidR="008A6E70" w:rsidRPr="00432E33" w:rsidRDefault="006F5154" w:rsidP="009A4DDA">
      <w:pPr>
        <w:spacing w:line="276" w:lineRule="auto"/>
        <w:jc w:val="center"/>
        <w:rPr>
          <w:b/>
          <w:bCs/>
          <w:color w:val="000000" w:themeColor="text1"/>
          <w:sz w:val="24"/>
          <w:szCs w:val="24"/>
        </w:rPr>
      </w:pPr>
      <w:r w:rsidRPr="00432E33">
        <w:rPr>
          <w:b/>
          <w:bCs/>
          <w:color w:val="000000" w:themeColor="text1"/>
          <w:sz w:val="24"/>
          <w:szCs w:val="24"/>
        </w:rPr>
        <w:lastRenderedPageBreak/>
        <w:t>E</w:t>
      </w:r>
      <w:r w:rsidR="008A6E70" w:rsidRPr="00432E33">
        <w:rPr>
          <w:b/>
          <w:bCs/>
          <w:color w:val="000000" w:themeColor="text1"/>
          <w:sz w:val="24"/>
          <w:szCs w:val="24"/>
        </w:rPr>
        <w:t>DITAL</w:t>
      </w:r>
    </w:p>
    <w:p w:rsidR="008A6E70" w:rsidRPr="00432E33" w:rsidRDefault="008A6E70" w:rsidP="009A4DDA">
      <w:pPr>
        <w:spacing w:line="276" w:lineRule="auto"/>
        <w:jc w:val="center"/>
        <w:rPr>
          <w:b/>
          <w:bCs/>
          <w:color w:val="000000" w:themeColor="text1"/>
          <w:sz w:val="24"/>
          <w:szCs w:val="24"/>
        </w:rPr>
      </w:pPr>
      <w:r w:rsidRPr="00432E33">
        <w:rPr>
          <w:b/>
          <w:bCs/>
          <w:color w:val="000000" w:themeColor="text1"/>
          <w:sz w:val="24"/>
          <w:szCs w:val="24"/>
        </w:rPr>
        <w:t>PREGÃO PRESENCIAL</w:t>
      </w:r>
      <w:r w:rsidR="0029377D" w:rsidRPr="00432E33">
        <w:rPr>
          <w:b/>
          <w:bCs/>
          <w:color w:val="000000" w:themeColor="text1"/>
          <w:sz w:val="24"/>
          <w:szCs w:val="24"/>
        </w:rPr>
        <w:t xml:space="preserve"> </w:t>
      </w:r>
      <w:r w:rsidR="00ED7C87" w:rsidRPr="00432E33">
        <w:rPr>
          <w:b/>
          <w:bCs/>
          <w:color w:val="000000" w:themeColor="text1"/>
          <w:sz w:val="24"/>
          <w:szCs w:val="24"/>
        </w:rPr>
        <w:t xml:space="preserve">Nº </w:t>
      </w:r>
      <w:r w:rsidR="00E91CE2">
        <w:rPr>
          <w:b/>
          <w:bCs/>
          <w:color w:val="000000" w:themeColor="text1"/>
          <w:sz w:val="24"/>
          <w:szCs w:val="24"/>
        </w:rPr>
        <w:t>061</w:t>
      </w:r>
      <w:r w:rsidR="00ED7C87" w:rsidRPr="00432E33">
        <w:rPr>
          <w:b/>
          <w:bCs/>
          <w:color w:val="000000" w:themeColor="text1"/>
          <w:sz w:val="24"/>
          <w:szCs w:val="24"/>
        </w:rPr>
        <w:t>/17</w:t>
      </w:r>
    </w:p>
    <w:p w:rsidR="008A6E70" w:rsidRPr="00432E33" w:rsidRDefault="008A6E70" w:rsidP="009A4DDA">
      <w:pPr>
        <w:spacing w:line="276" w:lineRule="auto"/>
        <w:jc w:val="center"/>
        <w:rPr>
          <w:b/>
          <w:bCs/>
          <w:color w:val="000000" w:themeColor="text1"/>
          <w:sz w:val="24"/>
          <w:szCs w:val="24"/>
        </w:rPr>
      </w:pPr>
      <w:r w:rsidRPr="00432E33">
        <w:rPr>
          <w:b/>
          <w:bCs/>
          <w:color w:val="000000" w:themeColor="text1"/>
          <w:sz w:val="24"/>
          <w:szCs w:val="24"/>
        </w:rPr>
        <w:t>ANEXO I</w:t>
      </w:r>
    </w:p>
    <w:p w:rsidR="006437A9" w:rsidRPr="00432E33" w:rsidRDefault="006437A9" w:rsidP="009A4DDA">
      <w:pPr>
        <w:spacing w:line="276" w:lineRule="auto"/>
        <w:jc w:val="center"/>
        <w:rPr>
          <w:b/>
          <w:bCs/>
          <w:color w:val="000000" w:themeColor="text1"/>
          <w:sz w:val="24"/>
          <w:szCs w:val="24"/>
        </w:rPr>
      </w:pPr>
    </w:p>
    <w:p w:rsidR="00DF0501" w:rsidRPr="00432E33" w:rsidRDefault="00DF0501" w:rsidP="009A4DDA">
      <w:pPr>
        <w:pStyle w:val="Cabealho"/>
        <w:spacing w:line="276" w:lineRule="auto"/>
        <w:jc w:val="center"/>
        <w:rPr>
          <w:b/>
          <w:sz w:val="24"/>
          <w:szCs w:val="24"/>
          <w:u w:val="single"/>
        </w:rPr>
      </w:pPr>
      <w:r w:rsidRPr="00432E33">
        <w:rPr>
          <w:b/>
          <w:sz w:val="24"/>
          <w:szCs w:val="24"/>
          <w:u w:val="single"/>
        </w:rPr>
        <w:t>TERMO DE REFERÊNCIA</w:t>
      </w:r>
    </w:p>
    <w:p w:rsidR="00DF0501" w:rsidRPr="00432E33" w:rsidRDefault="00DF0501" w:rsidP="009A4DDA">
      <w:pPr>
        <w:spacing w:line="276" w:lineRule="auto"/>
        <w:jc w:val="both"/>
        <w:rPr>
          <w:b/>
          <w:sz w:val="24"/>
          <w:szCs w:val="24"/>
        </w:rPr>
      </w:pPr>
    </w:p>
    <w:p w:rsidR="00DA1AF3" w:rsidRPr="008570AD" w:rsidRDefault="00DA1AF3" w:rsidP="00DA1AF3">
      <w:pPr>
        <w:spacing w:after="160"/>
        <w:jc w:val="both"/>
        <w:rPr>
          <w:b/>
          <w:sz w:val="24"/>
          <w:szCs w:val="24"/>
        </w:rPr>
      </w:pPr>
      <w:r w:rsidRPr="008570AD">
        <w:rPr>
          <w:b/>
          <w:sz w:val="24"/>
          <w:szCs w:val="24"/>
        </w:rPr>
        <w:t>1 – JUSTIFICATIVA</w:t>
      </w:r>
    </w:p>
    <w:p w:rsidR="00DA1AF3" w:rsidRPr="008570AD" w:rsidRDefault="00DA1AF3" w:rsidP="00DA1AF3">
      <w:pPr>
        <w:widowControl w:val="0"/>
        <w:spacing w:after="160"/>
        <w:jc w:val="both"/>
        <w:rPr>
          <w:sz w:val="24"/>
          <w:szCs w:val="24"/>
        </w:rPr>
      </w:pPr>
      <w:r w:rsidRPr="008570AD">
        <w:rPr>
          <w:sz w:val="24"/>
          <w:szCs w:val="24"/>
        </w:rPr>
        <w:t>1.1 – A presente aquisição desses impressos se faz necessária para dar continuidade ao atendimento na Secretaria Municipal de Saúde, nas Unidades de Saúde e demais órgãos dessa Secretaria.</w:t>
      </w:r>
    </w:p>
    <w:p w:rsidR="00DA1AF3" w:rsidRPr="008570AD" w:rsidRDefault="00DA1AF3" w:rsidP="00DA1AF3">
      <w:pPr>
        <w:widowControl w:val="0"/>
        <w:spacing w:after="160"/>
        <w:ind w:firstLine="567"/>
        <w:jc w:val="both"/>
        <w:rPr>
          <w:sz w:val="24"/>
          <w:szCs w:val="24"/>
        </w:rPr>
      </w:pPr>
      <w:r w:rsidRPr="008570AD">
        <w:rPr>
          <w:sz w:val="24"/>
          <w:szCs w:val="24"/>
        </w:rPr>
        <w:t>A quantidade dos impressos para futura aquisição, foi estimada através de levantamento feito no setor de Almoxarifado, levando em consideração a quantidade de impressos adquiridos e utilizados no exercício anterior, chegando-se a conclusão da quantidade de impressos necessários para atender essa Secretaria e suas Unidades.</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t>2 – OBJETO:</w:t>
      </w:r>
    </w:p>
    <w:p w:rsidR="00DA1AF3" w:rsidRPr="008570AD" w:rsidRDefault="00DA1AF3" w:rsidP="00DA1AF3">
      <w:pPr>
        <w:widowControl w:val="0"/>
        <w:autoSpaceDE w:val="0"/>
        <w:autoSpaceDN w:val="0"/>
        <w:adjustRightInd w:val="0"/>
        <w:spacing w:before="240" w:after="240" w:line="360" w:lineRule="auto"/>
        <w:jc w:val="both"/>
        <w:rPr>
          <w:sz w:val="24"/>
          <w:szCs w:val="24"/>
        </w:rPr>
      </w:pPr>
      <w:r w:rsidRPr="008570AD">
        <w:rPr>
          <w:sz w:val="24"/>
          <w:szCs w:val="24"/>
        </w:rPr>
        <w:t xml:space="preserve">2.1 – Trata o objeto da aquisição de </w:t>
      </w:r>
      <w:r w:rsidRPr="008570AD">
        <w:rPr>
          <w:b/>
          <w:sz w:val="24"/>
          <w:szCs w:val="24"/>
        </w:rPr>
        <w:t>MATERIAL GRÁFICO</w:t>
      </w:r>
      <w:r w:rsidRPr="008570AD">
        <w:rPr>
          <w:sz w:val="24"/>
          <w:szCs w:val="24"/>
        </w:rPr>
        <w:t xml:space="preserve"> para atender a Secretaria Municipal de Saúde, as Unidades de Saúde e demais órgãos dessa Secretaria no ano de 2017.</w:t>
      </w:r>
    </w:p>
    <w:p w:rsidR="00DA1AF3" w:rsidRPr="008570AD" w:rsidRDefault="00DA1AF3" w:rsidP="00DA1AF3">
      <w:pPr>
        <w:pStyle w:val="PargrafodaLista"/>
        <w:numPr>
          <w:ilvl w:val="0"/>
          <w:numId w:val="0"/>
        </w:numPr>
        <w:spacing w:after="160"/>
        <w:rPr>
          <w:bCs/>
          <w:lang w:eastAsia="pt-BR"/>
        </w:rPr>
      </w:pPr>
      <w:r w:rsidRPr="008570AD">
        <w:rPr>
          <w:bCs/>
          <w:lang w:eastAsia="pt-BR"/>
        </w:rPr>
        <w:t>2.2 – Detalhamento do objeto:</w:t>
      </w:r>
    </w:p>
    <w:tbl>
      <w:tblPr>
        <w:tblStyle w:val="Tabelacomgrade"/>
        <w:tblW w:w="9464" w:type="dxa"/>
        <w:tblLayout w:type="fixed"/>
        <w:tblLook w:val="04A0"/>
      </w:tblPr>
      <w:tblGrid>
        <w:gridCol w:w="817"/>
        <w:gridCol w:w="6237"/>
        <w:gridCol w:w="1276"/>
        <w:gridCol w:w="1134"/>
      </w:tblGrid>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b/>
                <w:sz w:val="24"/>
                <w:szCs w:val="24"/>
              </w:rPr>
            </w:pPr>
            <w:r w:rsidRPr="00DA1AF3">
              <w:rPr>
                <w:rFonts w:ascii="Times New Roman" w:hAnsi="Times New Roman" w:cs="Times New Roman"/>
                <w:b/>
                <w:sz w:val="22"/>
                <w:szCs w:val="24"/>
              </w:rPr>
              <w:t>ITEM</w:t>
            </w:r>
          </w:p>
        </w:tc>
        <w:tc>
          <w:tcPr>
            <w:tcW w:w="6237"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DESCRIÇÃO</w:t>
            </w:r>
          </w:p>
        </w:tc>
        <w:tc>
          <w:tcPr>
            <w:tcW w:w="1276"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ESPEC</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QUANT</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01</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ATESTADO MÉDICO – 100 folhas </w:t>
            </w:r>
            <w:r w:rsidRPr="008570AD">
              <w:rPr>
                <w:rFonts w:ascii="Times New Roman" w:hAnsi="Times New Roman" w:cs="Times New Roman"/>
                <w:b/>
                <w:sz w:val="24"/>
                <w:szCs w:val="24"/>
              </w:rPr>
              <w:t>tam. 16x11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50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02</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CADASTRO DOMICILIAR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03</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CAPA PARA ELETROCARDIOGRAMA PAPEL BRANCO 180 gr/m² </w:t>
            </w:r>
            <w:r w:rsidRPr="008570AD">
              <w:rPr>
                <w:rFonts w:ascii="Times New Roman" w:hAnsi="Times New Roman" w:cs="Times New Roman"/>
                <w:b/>
                <w:sz w:val="24"/>
                <w:szCs w:val="24"/>
              </w:rPr>
              <w:t>tam. 11x31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UNID</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04</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CARTÃO DE GESTANTE (FRENTE E VERSO)</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UNID</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500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05</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DECLARAÇÃO DE COMPARECIMENTO – 100 folhas </w:t>
            </w:r>
            <w:r w:rsidRPr="008570AD">
              <w:rPr>
                <w:rFonts w:ascii="Times New Roman" w:hAnsi="Times New Roman" w:cs="Times New Roman"/>
                <w:b/>
                <w:sz w:val="24"/>
                <w:szCs w:val="24"/>
              </w:rPr>
              <w:t>tam. 12x18 cm (ou meia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60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06</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DECLARAÇÃO DE VISITA ACS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25</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07</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EXAME DE ALTO CUSTO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08</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EXAMES SOLICITADOS SIMPLES – 100 folhas </w:t>
            </w:r>
            <w:r w:rsidRPr="008570AD">
              <w:rPr>
                <w:rFonts w:ascii="Times New Roman" w:hAnsi="Times New Roman" w:cs="Times New Roman"/>
                <w:b/>
                <w:sz w:val="24"/>
                <w:szCs w:val="24"/>
              </w:rPr>
              <w:t>tam. 11x15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200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09</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ACOLHIMENTO SAÚDE MENTAL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10</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ATENDIMENTO INDIVIDUAL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50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11</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ATENDIMENTO ODONTOLÓGICO INDIVIDUAL (E-SUS)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45</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lastRenderedPageBreak/>
              <w:t>12</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ATIVIDADE COLETIVA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13</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CADASTRAMENTO DA GESTANTE E ACOMPANHAMENTO/SISPRENATAL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14</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CONSULTA À PUÉPERA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15</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DE REGISTRO DO VACINADO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30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16</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FICHA MÉDICA DA GESTANTE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17</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FOLHA DE EVOLUÇÃO SAÚDE MENTAL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18</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FORMULÁRIO PARA SOLICITAÇÃO DE PROCEDIMENTOS LABORATORIAIS ESPECÍFICOS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19</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LAUDO MÉDICO PARA EMISSÃO DE APAC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UNID</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20</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MARCAÇÃO DE CONSULTA – 100 folhas </w:t>
            </w:r>
            <w:r w:rsidRPr="008570AD">
              <w:rPr>
                <w:rFonts w:ascii="Times New Roman" w:hAnsi="Times New Roman" w:cs="Times New Roman"/>
                <w:b/>
                <w:sz w:val="24"/>
                <w:szCs w:val="24"/>
              </w:rPr>
              <w:t>tam. 9,5x5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200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21</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PRONTUÁRIO MÉDICO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120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22</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RECEITUÁRIO BRANCO COMUM – 100 folhas </w:t>
            </w:r>
            <w:r w:rsidRPr="008570AD">
              <w:rPr>
                <w:rFonts w:ascii="Times New Roman" w:hAnsi="Times New Roman" w:cs="Times New Roman"/>
                <w:b/>
                <w:sz w:val="24"/>
                <w:szCs w:val="24"/>
              </w:rPr>
              <w:t>tam. 10x21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800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23</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RECEITUÁRIO DE CONTROLE ESPECIAL – 2 VIAS – 100 folhas </w:t>
            </w:r>
            <w:r w:rsidRPr="008570AD">
              <w:rPr>
                <w:rFonts w:ascii="Times New Roman" w:hAnsi="Times New Roman" w:cs="Times New Roman"/>
                <w:b/>
                <w:sz w:val="24"/>
                <w:szCs w:val="24"/>
              </w:rPr>
              <w:t>tam. 15,5x22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300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24</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REFERENCIA E CONTRA REFERENCIA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25</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REGISTRO DIÁRIO DO SERVIÇO ANTIVETORIAL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30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26</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REQUISIÇÃO DE COMBUSTÍVEL – 2 VIAS – 50 folhas – ENUMERADAS </w:t>
            </w:r>
            <w:r w:rsidRPr="008570AD">
              <w:rPr>
                <w:rFonts w:ascii="Times New Roman" w:hAnsi="Times New Roman" w:cs="Times New Roman"/>
                <w:b/>
                <w:sz w:val="24"/>
                <w:szCs w:val="24"/>
              </w:rPr>
              <w:t>tam. 11x16 cm</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70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27</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REQUISIÇAO DE MAMOGRAFIA (FRENTE E VERSO)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28</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RESUMO DE PRODUÇÃO MENSAL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29</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sz w:val="24"/>
                <w:szCs w:val="24"/>
              </w:rPr>
              <w:t xml:space="preserve">SOLICITAÇÃO DE ULTRA-SONOGRAFIA OBSTÉTRICA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30</w:t>
            </w:r>
          </w:p>
        </w:tc>
        <w:tc>
          <w:tcPr>
            <w:tcW w:w="6237" w:type="dxa"/>
            <w:vAlign w:val="center"/>
          </w:tcPr>
          <w:p w:rsidR="00DA1AF3" w:rsidRPr="008570AD" w:rsidRDefault="00DA1AF3" w:rsidP="00DA1AF3">
            <w:pPr>
              <w:rPr>
                <w:rFonts w:ascii="Times New Roman" w:hAnsi="Times New Roman" w:cs="Times New Roman"/>
                <w:sz w:val="24"/>
                <w:szCs w:val="24"/>
              </w:rPr>
            </w:pPr>
            <w:r w:rsidRPr="008570AD">
              <w:rPr>
                <w:rFonts w:ascii="Times New Roman" w:hAnsi="Times New Roman" w:cs="Times New Roman"/>
                <w:bCs/>
                <w:sz w:val="24"/>
                <w:szCs w:val="24"/>
              </w:rPr>
              <w:t xml:space="preserve">PLANILHA DE CONTROLE DE ENTREGA DE MATERIAL DE CURATIVO E AFINS PARA PACIENTE – 100 folhas </w:t>
            </w:r>
            <w:r w:rsidRPr="008570AD">
              <w:rPr>
                <w:rFonts w:ascii="Times New Roman" w:hAnsi="Times New Roman" w:cs="Times New Roman"/>
                <w:b/>
                <w:bCs/>
                <w:sz w:val="24"/>
                <w:szCs w:val="24"/>
              </w:rPr>
              <w:t>tam. meia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31</w:t>
            </w:r>
          </w:p>
        </w:tc>
        <w:tc>
          <w:tcPr>
            <w:tcW w:w="6237" w:type="dxa"/>
            <w:vAlign w:val="center"/>
          </w:tcPr>
          <w:p w:rsidR="00DA1AF3" w:rsidRPr="008570AD" w:rsidRDefault="00DA1AF3" w:rsidP="00DA1AF3">
            <w:pPr>
              <w:rPr>
                <w:rFonts w:ascii="Times New Roman" w:hAnsi="Times New Roman" w:cs="Times New Roman"/>
                <w:bCs/>
                <w:sz w:val="24"/>
                <w:szCs w:val="24"/>
              </w:rPr>
            </w:pPr>
            <w:r w:rsidRPr="008570AD">
              <w:rPr>
                <w:rFonts w:ascii="Times New Roman" w:hAnsi="Times New Roman" w:cs="Times New Roman"/>
                <w:bCs/>
                <w:sz w:val="24"/>
                <w:szCs w:val="24"/>
              </w:rPr>
              <w:t xml:space="preserve">PRONTUÁRIO ODONTOLÓGICO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15</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32</w:t>
            </w:r>
          </w:p>
        </w:tc>
        <w:tc>
          <w:tcPr>
            <w:tcW w:w="6237" w:type="dxa"/>
            <w:vAlign w:val="center"/>
          </w:tcPr>
          <w:p w:rsidR="00DA1AF3" w:rsidRPr="008570AD" w:rsidRDefault="00DA1AF3" w:rsidP="00DA1AF3">
            <w:pPr>
              <w:rPr>
                <w:rFonts w:ascii="Times New Roman" w:hAnsi="Times New Roman" w:cs="Times New Roman"/>
                <w:bCs/>
                <w:sz w:val="24"/>
                <w:szCs w:val="24"/>
              </w:rPr>
            </w:pPr>
            <w:r w:rsidRPr="008570AD">
              <w:rPr>
                <w:rFonts w:ascii="Times New Roman" w:hAnsi="Times New Roman" w:cs="Times New Roman"/>
                <w:bCs/>
                <w:sz w:val="24"/>
                <w:szCs w:val="24"/>
              </w:rPr>
              <w:t xml:space="preserve">REFERÊNCIA ODONTOLÓGICA – 100 folhas </w:t>
            </w:r>
            <w:r w:rsidRPr="008570AD">
              <w:rPr>
                <w:rFonts w:ascii="Times New Roman" w:hAnsi="Times New Roman" w:cs="Times New Roman"/>
                <w:b/>
                <w:sz w:val="24"/>
                <w:szCs w:val="24"/>
              </w:rPr>
              <w:t>tam.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BL</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15</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33</w:t>
            </w:r>
          </w:p>
        </w:tc>
        <w:tc>
          <w:tcPr>
            <w:tcW w:w="6237" w:type="dxa"/>
            <w:vAlign w:val="center"/>
          </w:tcPr>
          <w:p w:rsidR="00DA1AF3" w:rsidRPr="008570AD" w:rsidRDefault="00DA1AF3" w:rsidP="00DA1AF3">
            <w:pPr>
              <w:rPr>
                <w:rFonts w:ascii="Times New Roman" w:hAnsi="Times New Roman" w:cs="Times New Roman"/>
                <w:bCs/>
                <w:sz w:val="24"/>
                <w:szCs w:val="24"/>
              </w:rPr>
            </w:pPr>
            <w:r w:rsidRPr="008570AD">
              <w:rPr>
                <w:rFonts w:ascii="Times New Roman" w:hAnsi="Times New Roman" w:cs="Times New Roman"/>
                <w:bCs/>
                <w:sz w:val="24"/>
                <w:szCs w:val="24"/>
              </w:rPr>
              <w:t xml:space="preserve">CADERNETA DA SAÚDE DA CRIANÇA – MENINA – 04 páginas – capa em papel cartão 180 g e páginas em papel 120 g – Colorido 4x4 </w:t>
            </w:r>
            <w:r w:rsidRPr="008570AD">
              <w:rPr>
                <w:rFonts w:ascii="Times New Roman" w:hAnsi="Times New Roman" w:cs="Times New Roman"/>
                <w:b/>
                <w:bCs/>
                <w:sz w:val="24"/>
                <w:szCs w:val="24"/>
              </w:rPr>
              <w:t>tam meia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LIVRETO</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180</w:t>
            </w:r>
          </w:p>
        </w:tc>
      </w:tr>
      <w:tr w:rsidR="00DA1AF3" w:rsidRPr="008570AD" w:rsidTr="00DA1AF3">
        <w:trPr>
          <w:cantSplit/>
        </w:trPr>
        <w:tc>
          <w:tcPr>
            <w:tcW w:w="817"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lastRenderedPageBreak/>
              <w:t>34</w:t>
            </w:r>
          </w:p>
        </w:tc>
        <w:tc>
          <w:tcPr>
            <w:tcW w:w="6237" w:type="dxa"/>
            <w:vAlign w:val="center"/>
          </w:tcPr>
          <w:p w:rsidR="00DA1AF3" w:rsidRPr="008570AD" w:rsidRDefault="00DA1AF3" w:rsidP="00DA1AF3">
            <w:pPr>
              <w:rPr>
                <w:rFonts w:ascii="Times New Roman" w:hAnsi="Times New Roman" w:cs="Times New Roman"/>
                <w:bCs/>
                <w:sz w:val="24"/>
                <w:szCs w:val="24"/>
              </w:rPr>
            </w:pPr>
            <w:r w:rsidRPr="008570AD">
              <w:rPr>
                <w:rFonts w:ascii="Times New Roman" w:hAnsi="Times New Roman" w:cs="Times New Roman"/>
                <w:bCs/>
                <w:sz w:val="24"/>
                <w:szCs w:val="24"/>
              </w:rPr>
              <w:t xml:space="preserve">CADERNETA DA SAÚDE DA CRIANÇA – MENINO – 04 páginas – capa em papel cartão 180 g e páginas em papel 120 g – Colorido 4x4 </w:t>
            </w:r>
            <w:r w:rsidRPr="008570AD">
              <w:rPr>
                <w:rFonts w:ascii="Times New Roman" w:hAnsi="Times New Roman" w:cs="Times New Roman"/>
                <w:b/>
                <w:bCs/>
                <w:sz w:val="24"/>
                <w:szCs w:val="24"/>
              </w:rPr>
              <w:t>tam meia folha A4</w:t>
            </w:r>
          </w:p>
        </w:tc>
        <w:tc>
          <w:tcPr>
            <w:tcW w:w="1276" w:type="dxa"/>
            <w:vAlign w:val="center"/>
          </w:tcPr>
          <w:p w:rsidR="00DA1AF3" w:rsidRPr="008570AD" w:rsidRDefault="00DA1AF3" w:rsidP="00DA1AF3">
            <w:pPr>
              <w:jc w:val="center"/>
              <w:rPr>
                <w:rFonts w:ascii="Times New Roman" w:hAnsi="Times New Roman" w:cs="Times New Roman"/>
                <w:sz w:val="24"/>
                <w:szCs w:val="24"/>
              </w:rPr>
            </w:pPr>
            <w:r w:rsidRPr="008570AD">
              <w:rPr>
                <w:rFonts w:ascii="Times New Roman" w:hAnsi="Times New Roman" w:cs="Times New Roman"/>
                <w:sz w:val="24"/>
                <w:szCs w:val="24"/>
              </w:rPr>
              <w:t>LIVRETO</w:t>
            </w:r>
          </w:p>
        </w:tc>
        <w:tc>
          <w:tcPr>
            <w:tcW w:w="1134" w:type="dxa"/>
            <w:vAlign w:val="center"/>
          </w:tcPr>
          <w:p w:rsidR="00DA1AF3" w:rsidRPr="008570AD" w:rsidRDefault="00DA1AF3" w:rsidP="00DA1AF3">
            <w:pPr>
              <w:jc w:val="center"/>
              <w:rPr>
                <w:rFonts w:ascii="Times New Roman" w:hAnsi="Times New Roman" w:cs="Times New Roman"/>
                <w:b/>
                <w:sz w:val="24"/>
                <w:szCs w:val="24"/>
              </w:rPr>
            </w:pPr>
            <w:r w:rsidRPr="008570AD">
              <w:rPr>
                <w:rFonts w:ascii="Times New Roman" w:hAnsi="Times New Roman" w:cs="Times New Roman"/>
                <w:b/>
                <w:sz w:val="24"/>
                <w:szCs w:val="24"/>
              </w:rPr>
              <w:t>180</w:t>
            </w:r>
          </w:p>
        </w:tc>
      </w:tr>
    </w:tbl>
    <w:p w:rsidR="00DA1AF3" w:rsidRPr="008570AD" w:rsidRDefault="00DA1AF3" w:rsidP="00DA1AF3">
      <w:pPr>
        <w:pStyle w:val="PargrafodaLista10"/>
        <w:widowControl w:val="0"/>
        <w:shd w:val="clear" w:color="auto" w:fill="FFFFFF"/>
        <w:spacing w:after="160"/>
        <w:ind w:left="0"/>
        <w:jc w:val="both"/>
        <w:rPr>
          <w:b/>
          <w:bCs/>
          <w:color w:val="auto"/>
        </w:rPr>
      </w:pPr>
    </w:p>
    <w:p w:rsidR="00DA1AF3" w:rsidRPr="008570AD" w:rsidRDefault="00DA1AF3" w:rsidP="00DA1AF3">
      <w:pPr>
        <w:jc w:val="both"/>
        <w:rPr>
          <w:b/>
          <w:sz w:val="24"/>
          <w:szCs w:val="24"/>
        </w:rPr>
      </w:pPr>
      <w:r w:rsidRPr="008570AD">
        <w:rPr>
          <w:b/>
          <w:sz w:val="24"/>
          <w:szCs w:val="24"/>
        </w:rPr>
        <w:t>3 – PRAZOS E LOCAL DE ENTREGA DE MATERIAL (IMPRESSOS)</w:t>
      </w:r>
    </w:p>
    <w:p w:rsidR="00DA1AF3" w:rsidRPr="008570AD" w:rsidRDefault="00DA1AF3" w:rsidP="00DA1AF3">
      <w:pPr>
        <w:spacing w:after="240"/>
        <w:jc w:val="both"/>
        <w:rPr>
          <w:sz w:val="24"/>
          <w:szCs w:val="24"/>
        </w:rPr>
      </w:pPr>
      <w:r w:rsidRPr="008570AD">
        <w:rPr>
          <w:sz w:val="24"/>
          <w:szCs w:val="24"/>
        </w:rPr>
        <w:t>3.1 – Após a emissão da nota de empenho e assinatura do contrato elaborado pela Procuradoria Jurídica Municipal, a Empresa vencedora do certame terá 20 (vinte) dias úteis para iniciar a entrega dos materiais gráficos solicitados, que deverá ser realizada de forma integral.</w:t>
      </w:r>
    </w:p>
    <w:p w:rsidR="00DA1AF3" w:rsidRPr="008570AD" w:rsidRDefault="00DA1AF3" w:rsidP="00DA1AF3">
      <w:pPr>
        <w:spacing w:after="240"/>
        <w:jc w:val="both"/>
        <w:rPr>
          <w:sz w:val="24"/>
          <w:szCs w:val="24"/>
        </w:rPr>
      </w:pPr>
      <w:r w:rsidRPr="008570AD">
        <w:rPr>
          <w:sz w:val="24"/>
          <w:szCs w:val="24"/>
        </w:rPr>
        <w:t>3.2 – A entrega dos materiais gráficos deverá ser realizada de forma imediata, de acordo com a solicitação do Almoxarifado da Secretaria Municipal de Saúde, devendo todos estarem em conformidade com o pedido.</w:t>
      </w:r>
    </w:p>
    <w:p w:rsidR="00DA1AF3" w:rsidRPr="008570AD" w:rsidRDefault="00DA1AF3" w:rsidP="00DA1AF3">
      <w:pPr>
        <w:spacing w:after="240"/>
        <w:jc w:val="both"/>
        <w:rPr>
          <w:sz w:val="24"/>
          <w:szCs w:val="24"/>
        </w:rPr>
      </w:pPr>
      <w:r w:rsidRPr="008570AD">
        <w:rPr>
          <w:sz w:val="24"/>
          <w:szCs w:val="24"/>
        </w:rPr>
        <w:t>3.3 – A entrega dos materiais gráficos deverá ser feita no Almoxarifado desta Secretaria, situada na Av. Tancredo Neves, n° 441 – Ed. Filinho – bairro Maravilha – Bom Jardim – RJ – Tel: (22) 2566-6411, de segunda a sexta-feira, das 08:30 às 11:30 h e de 13:30 às 16:30 horas.</w:t>
      </w:r>
    </w:p>
    <w:p w:rsidR="00DA1AF3" w:rsidRPr="008570AD" w:rsidRDefault="00DA1AF3" w:rsidP="00DA1AF3">
      <w:pPr>
        <w:pStyle w:val="PargrafodaLista10"/>
        <w:widowControl w:val="0"/>
        <w:shd w:val="clear" w:color="auto" w:fill="FFFFFF"/>
        <w:spacing w:after="160"/>
        <w:ind w:left="0"/>
        <w:jc w:val="both"/>
        <w:rPr>
          <w:b/>
          <w:bCs/>
          <w:color w:val="auto"/>
        </w:rPr>
      </w:pPr>
      <w:r w:rsidRPr="008570AD">
        <w:rPr>
          <w:b/>
          <w:bCs/>
          <w:color w:val="auto"/>
        </w:rPr>
        <w:t>4 – DAS OBRIGAÇÕES DA EMPRESA CONTRATADA:</w:t>
      </w:r>
    </w:p>
    <w:p w:rsidR="00DA1AF3" w:rsidRPr="008570AD" w:rsidRDefault="00DA1AF3" w:rsidP="00DA1AF3">
      <w:pPr>
        <w:autoSpaceDE w:val="0"/>
        <w:autoSpaceDN w:val="0"/>
        <w:adjustRightInd w:val="0"/>
        <w:spacing w:after="160"/>
        <w:jc w:val="both"/>
        <w:rPr>
          <w:sz w:val="24"/>
          <w:szCs w:val="24"/>
        </w:rPr>
      </w:pPr>
      <w:r w:rsidRPr="008570AD">
        <w:rPr>
          <w:sz w:val="24"/>
          <w:szCs w:val="24"/>
        </w:rPr>
        <w:t xml:space="preserve">4.1 – São obrigações da </w:t>
      </w:r>
      <w:r w:rsidRPr="008570AD">
        <w:rPr>
          <w:b/>
          <w:bCs/>
          <w:sz w:val="24"/>
          <w:szCs w:val="24"/>
        </w:rPr>
        <w:t>CONTRATADA</w:t>
      </w:r>
      <w:r w:rsidRPr="008570AD">
        <w:rPr>
          <w:sz w:val="24"/>
          <w:szCs w:val="24"/>
        </w:rPr>
        <w:t>, sem que a elas se limitem:</w:t>
      </w:r>
    </w:p>
    <w:p w:rsidR="00DA1AF3" w:rsidRPr="008570AD" w:rsidRDefault="00DA1AF3" w:rsidP="00DA1AF3">
      <w:pPr>
        <w:autoSpaceDE w:val="0"/>
        <w:autoSpaceDN w:val="0"/>
        <w:adjustRightInd w:val="0"/>
        <w:spacing w:after="160"/>
        <w:ind w:firstLine="708"/>
        <w:jc w:val="both"/>
        <w:rPr>
          <w:sz w:val="24"/>
          <w:szCs w:val="24"/>
        </w:rPr>
      </w:pPr>
      <w:r w:rsidRPr="008570AD">
        <w:rPr>
          <w:sz w:val="24"/>
          <w:szCs w:val="24"/>
        </w:rPr>
        <w:t>Os materiais gráficos deverão ser confeccionados em blocos de 100 (cem) folhas conforme a descrição do produto e embalados e rotulados (descrição e quantidade) externamente.</w:t>
      </w:r>
    </w:p>
    <w:p w:rsidR="00DA1AF3" w:rsidRPr="008570AD" w:rsidRDefault="00DA1AF3" w:rsidP="00DA1AF3">
      <w:pPr>
        <w:autoSpaceDE w:val="0"/>
        <w:autoSpaceDN w:val="0"/>
        <w:adjustRightInd w:val="0"/>
        <w:spacing w:after="160"/>
        <w:ind w:firstLine="708"/>
        <w:jc w:val="both"/>
        <w:rPr>
          <w:sz w:val="24"/>
          <w:szCs w:val="24"/>
        </w:rPr>
      </w:pPr>
      <w:r w:rsidRPr="008570AD">
        <w:rPr>
          <w:sz w:val="24"/>
          <w:szCs w:val="24"/>
        </w:rPr>
        <w:t>Executar os serviços de acordo com as especificações do Título 2, Sub-título 2.2 – Detalhamento do Objeto.</w:t>
      </w:r>
    </w:p>
    <w:p w:rsidR="00DA1AF3" w:rsidRPr="008570AD" w:rsidRDefault="00DA1AF3" w:rsidP="00DA1AF3">
      <w:pPr>
        <w:spacing w:line="360" w:lineRule="auto"/>
        <w:ind w:firstLine="708"/>
        <w:jc w:val="both"/>
        <w:rPr>
          <w:sz w:val="24"/>
          <w:szCs w:val="24"/>
        </w:rPr>
      </w:pPr>
      <w:r w:rsidRPr="008570AD">
        <w:rPr>
          <w:sz w:val="24"/>
          <w:szCs w:val="24"/>
        </w:rPr>
        <w:t>Executar os serviços a medidas que forem solicitados pela Chefe de Almoxarifado.</w:t>
      </w:r>
    </w:p>
    <w:p w:rsidR="00DA1AF3" w:rsidRPr="008570AD" w:rsidRDefault="00DA1AF3" w:rsidP="00DA1AF3">
      <w:pPr>
        <w:spacing w:line="360" w:lineRule="auto"/>
        <w:ind w:firstLine="708"/>
        <w:jc w:val="both"/>
        <w:rPr>
          <w:sz w:val="24"/>
          <w:szCs w:val="24"/>
        </w:rPr>
      </w:pPr>
      <w:r w:rsidRPr="008570AD">
        <w:rPr>
          <w:sz w:val="24"/>
          <w:szCs w:val="24"/>
        </w:rPr>
        <w:t>Os impressos deverão ser feitos na cor preta.</w:t>
      </w:r>
    </w:p>
    <w:p w:rsidR="00DA1AF3" w:rsidRPr="008570AD" w:rsidRDefault="00DA1AF3" w:rsidP="00DA1AF3">
      <w:pPr>
        <w:spacing w:line="360" w:lineRule="auto"/>
        <w:ind w:firstLine="708"/>
        <w:jc w:val="both"/>
        <w:rPr>
          <w:sz w:val="24"/>
          <w:szCs w:val="24"/>
        </w:rPr>
      </w:pPr>
      <w:r w:rsidRPr="008570AD">
        <w:rPr>
          <w:sz w:val="24"/>
          <w:szCs w:val="24"/>
        </w:rPr>
        <w:t>Os itens 01, 02, 05, 06, 08, 09, 14, 15, 17, 19, 20, 22, 23, 24, 26, 28, 29 e 30 deverão ser impressos em folhas de papel 56 gr.</w:t>
      </w:r>
    </w:p>
    <w:p w:rsidR="00DA1AF3" w:rsidRPr="008570AD" w:rsidRDefault="00DA1AF3" w:rsidP="00DA1AF3">
      <w:pPr>
        <w:spacing w:line="360" w:lineRule="auto"/>
        <w:ind w:firstLine="708"/>
        <w:jc w:val="both"/>
        <w:rPr>
          <w:sz w:val="24"/>
          <w:szCs w:val="24"/>
        </w:rPr>
      </w:pPr>
      <w:r w:rsidRPr="008570AD">
        <w:rPr>
          <w:sz w:val="24"/>
          <w:szCs w:val="24"/>
        </w:rPr>
        <w:t>Os itens 07, 10, 11, 12, 13, 16, 18, 21, 25, 27, 31 e 32 com frente e verso deverão ser impressos em folhas de papel A4 75 gr.</w:t>
      </w:r>
    </w:p>
    <w:p w:rsidR="00DA1AF3" w:rsidRPr="008570AD" w:rsidRDefault="00DA1AF3" w:rsidP="00DA1AF3">
      <w:pPr>
        <w:spacing w:line="360" w:lineRule="auto"/>
        <w:ind w:firstLine="708"/>
        <w:jc w:val="both"/>
        <w:rPr>
          <w:sz w:val="24"/>
          <w:szCs w:val="24"/>
        </w:rPr>
      </w:pPr>
      <w:r w:rsidRPr="008570AD">
        <w:rPr>
          <w:sz w:val="24"/>
          <w:szCs w:val="24"/>
        </w:rPr>
        <w:t>Os itens 03 e 04 deverão ser impressos em papel cartão 180 gr.</w:t>
      </w:r>
    </w:p>
    <w:p w:rsidR="00DA1AF3" w:rsidRPr="008570AD" w:rsidRDefault="00DA1AF3" w:rsidP="00DA1AF3">
      <w:pPr>
        <w:spacing w:line="360" w:lineRule="auto"/>
        <w:ind w:firstLine="708"/>
        <w:jc w:val="both"/>
        <w:rPr>
          <w:sz w:val="24"/>
          <w:szCs w:val="24"/>
        </w:rPr>
      </w:pPr>
      <w:r w:rsidRPr="008570AD">
        <w:rPr>
          <w:sz w:val="24"/>
          <w:szCs w:val="24"/>
        </w:rPr>
        <w:t>Os itens 33 e 34 deverão ser impressos com capa em papel cartão 180 g e páginas em papel 120 g, colorido 4x4.</w:t>
      </w:r>
    </w:p>
    <w:p w:rsidR="00DA1AF3" w:rsidRPr="008570AD" w:rsidRDefault="00DA1AF3" w:rsidP="00DA1AF3">
      <w:pPr>
        <w:spacing w:line="360" w:lineRule="auto"/>
        <w:ind w:firstLine="708"/>
        <w:jc w:val="both"/>
        <w:rPr>
          <w:sz w:val="24"/>
          <w:szCs w:val="24"/>
        </w:rPr>
      </w:pPr>
      <w:r w:rsidRPr="008570AD">
        <w:rPr>
          <w:sz w:val="24"/>
          <w:szCs w:val="24"/>
        </w:rPr>
        <w:t>Solicitar os modelos gráficos à chefe de almoxarifado após encerramento do certame licitatório.</w:t>
      </w:r>
    </w:p>
    <w:p w:rsidR="00DA1AF3" w:rsidRPr="008570AD" w:rsidRDefault="00DA1AF3" w:rsidP="00DA1AF3">
      <w:pPr>
        <w:pStyle w:val="PargrafodaLista10"/>
        <w:widowControl w:val="0"/>
        <w:shd w:val="clear" w:color="auto" w:fill="FFFFFF"/>
        <w:spacing w:after="160"/>
        <w:ind w:left="0"/>
        <w:jc w:val="both"/>
        <w:rPr>
          <w:b/>
          <w:bCs/>
          <w:color w:val="auto"/>
        </w:rPr>
      </w:pPr>
      <w:r w:rsidRPr="008570AD">
        <w:rPr>
          <w:b/>
          <w:bCs/>
          <w:color w:val="auto"/>
        </w:rPr>
        <w:t>5 – DAS OBRIGAÇÕES DA CONTRATANTE:</w:t>
      </w:r>
    </w:p>
    <w:p w:rsidR="00DA1AF3" w:rsidRPr="008570AD" w:rsidRDefault="00DA1AF3" w:rsidP="00DA1AF3">
      <w:pPr>
        <w:pStyle w:val="PargrafodaLista10"/>
        <w:autoSpaceDE w:val="0"/>
        <w:autoSpaceDN w:val="0"/>
        <w:adjustRightInd w:val="0"/>
        <w:spacing w:after="160"/>
        <w:ind w:left="0"/>
        <w:jc w:val="both"/>
      </w:pPr>
      <w:r w:rsidRPr="008570AD">
        <w:t>5.1 – D</w:t>
      </w:r>
      <w:r w:rsidRPr="008570AD">
        <w:rPr>
          <w:spacing w:val="-5"/>
        </w:rPr>
        <w:t>ar à CONTRATADA as condições necessárias à regular execução do contrato.</w:t>
      </w:r>
    </w:p>
    <w:p w:rsidR="00DA1AF3" w:rsidRPr="008570AD" w:rsidRDefault="00DA1AF3" w:rsidP="00DA1AF3">
      <w:pPr>
        <w:shd w:val="clear" w:color="auto" w:fill="FFFFFF"/>
        <w:spacing w:after="160"/>
        <w:jc w:val="both"/>
        <w:rPr>
          <w:sz w:val="24"/>
          <w:szCs w:val="24"/>
        </w:rPr>
      </w:pPr>
      <w:r w:rsidRPr="008570AD">
        <w:rPr>
          <w:sz w:val="24"/>
          <w:szCs w:val="24"/>
        </w:rPr>
        <w:t>5.2 – Fornecer todas as informações necessárias para que a contratada possa entregar o serviço dentro das especificações técnicas recomendadas;</w:t>
      </w:r>
    </w:p>
    <w:p w:rsidR="00DA1AF3" w:rsidRPr="008570AD" w:rsidRDefault="00DA1AF3" w:rsidP="00DA1AF3">
      <w:pPr>
        <w:shd w:val="clear" w:color="auto" w:fill="FFFFFF"/>
        <w:spacing w:after="160"/>
        <w:jc w:val="both"/>
        <w:rPr>
          <w:sz w:val="24"/>
          <w:szCs w:val="24"/>
        </w:rPr>
      </w:pPr>
      <w:r w:rsidRPr="008570AD">
        <w:rPr>
          <w:sz w:val="24"/>
          <w:szCs w:val="24"/>
        </w:rPr>
        <w:lastRenderedPageBreak/>
        <w:t>5.3 – Comunicar à CONTRATADA toda e qualquer ocorrência relacionada à execução do contrato;</w:t>
      </w:r>
    </w:p>
    <w:p w:rsidR="00DA1AF3" w:rsidRPr="008570AD" w:rsidRDefault="00DA1AF3" w:rsidP="00DA1AF3">
      <w:pPr>
        <w:shd w:val="clear" w:color="auto" w:fill="FFFFFF"/>
        <w:spacing w:after="160"/>
        <w:jc w:val="both"/>
        <w:rPr>
          <w:sz w:val="24"/>
          <w:szCs w:val="24"/>
        </w:rPr>
      </w:pPr>
      <w:r w:rsidRPr="008570AD">
        <w:rPr>
          <w:sz w:val="24"/>
          <w:szCs w:val="24"/>
        </w:rPr>
        <w:t>5.4 – Efetuar o pagamento à CONTRATADA, na forma convencionada neste Edital;</w:t>
      </w:r>
    </w:p>
    <w:p w:rsidR="00DA1AF3" w:rsidRPr="008570AD" w:rsidRDefault="00DA1AF3" w:rsidP="00DA1AF3">
      <w:pPr>
        <w:shd w:val="clear" w:color="auto" w:fill="FFFFFF"/>
        <w:spacing w:after="160"/>
        <w:jc w:val="both"/>
        <w:rPr>
          <w:sz w:val="24"/>
          <w:szCs w:val="24"/>
        </w:rPr>
      </w:pPr>
      <w:r w:rsidRPr="008570AD">
        <w:rPr>
          <w:sz w:val="24"/>
          <w:szCs w:val="24"/>
        </w:rPr>
        <w:t>5.5 – Acompanhar e fiscalizar a execução do contrato, por meio dos servidores designados como Fiscal do Contrato, nos termos do art. 67 da Lei no 8.666/93, exigindo seu fiel e total cumprimento;</w:t>
      </w:r>
    </w:p>
    <w:p w:rsidR="00DA1AF3" w:rsidRPr="008570AD" w:rsidRDefault="00DA1AF3" w:rsidP="00DA1AF3">
      <w:pPr>
        <w:shd w:val="clear" w:color="auto" w:fill="FFFFFF"/>
        <w:spacing w:after="160"/>
        <w:jc w:val="both"/>
        <w:rPr>
          <w:sz w:val="24"/>
          <w:szCs w:val="24"/>
        </w:rPr>
      </w:pPr>
      <w:r w:rsidRPr="008570AD">
        <w:rPr>
          <w:sz w:val="24"/>
          <w:szCs w:val="24"/>
        </w:rPr>
        <w:t>5.6 – Verificar a regularidade fiscal da CONTRATADA antes de efetuar o pagamento.</w:t>
      </w:r>
    </w:p>
    <w:p w:rsidR="00DA1AF3" w:rsidRPr="008570AD" w:rsidRDefault="00DA1AF3" w:rsidP="00DA1AF3">
      <w:pPr>
        <w:widowControl w:val="0"/>
        <w:spacing w:after="160"/>
        <w:jc w:val="both"/>
        <w:rPr>
          <w:sz w:val="24"/>
          <w:szCs w:val="24"/>
        </w:rPr>
      </w:pPr>
      <w:r w:rsidRPr="008570AD">
        <w:rPr>
          <w:sz w:val="24"/>
          <w:szCs w:val="24"/>
        </w:rPr>
        <w:t xml:space="preserve">5.7 – Aplicar penalidades à contratada, por descumprimento contratual. </w:t>
      </w:r>
    </w:p>
    <w:p w:rsidR="00DA1AF3" w:rsidRPr="008570AD" w:rsidRDefault="00DA1AF3" w:rsidP="00DA1AF3">
      <w:pPr>
        <w:spacing w:after="160"/>
        <w:jc w:val="both"/>
        <w:rPr>
          <w:b/>
          <w:sz w:val="24"/>
          <w:szCs w:val="24"/>
        </w:rPr>
      </w:pPr>
      <w:r w:rsidRPr="008570AD">
        <w:rPr>
          <w:b/>
          <w:sz w:val="24"/>
          <w:szCs w:val="24"/>
        </w:rPr>
        <w:t>6 – CONDIÇÕES DE PAGAMENTO (ART. 55, III)</w:t>
      </w:r>
    </w:p>
    <w:p w:rsidR="00DA1AF3" w:rsidRPr="008570AD" w:rsidRDefault="00DA1AF3" w:rsidP="00DA1AF3">
      <w:pPr>
        <w:spacing w:after="160"/>
        <w:jc w:val="both"/>
        <w:rPr>
          <w:sz w:val="24"/>
          <w:szCs w:val="24"/>
        </w:rPr>
      </w:pPr>
      <w:r w:rsidRPr="008570AD">
        <w:rPr>
          <w:sz w:val="24"/>
          <w:szCs w:val="24"/>
        </w:rPr>
        <w:t>6.1 – O pagamento será efetuado através de conta bancária, a ser informada pela CONTRATADA no momento da apresentação da nota fiscal eletrônica. O prazo para pagamento da referida nota será de até 30 (trinta) dias, contados da entrega dos serviços, observada a ordem cronológica de chegada de títulos.</w:t>
      </w:r>
    </w:p>
    <w:p w:rsidR="00DA1AF3" w:rsidRPr="008570AD" w:rsidRDefault="00DA1AF3" w:rsidP="00DA1AF3">
      <w:pPr>
        <w:spacing w:after="160"/>
        <w:jc w:val="both"/>
        <w:rPr>
          <w:sz w:val="24"/>
          <w:szCs w:val="24"/>
        </w:rPr>
      </w:pPr>
      <w:r w:rsidRPr="008570AD">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A1AF3" w:rsidRPr="008570AD" w:rsidRDefault="00DA1AF3" w:rsidP="00DA1AF3">
      <w:pPr>
        <w:spacing w:after="160"/>
        <w:jc w:val="both"/>
        <w:rPr>
          <w:sz w:val="24"/>
          <w:szCs w:val="24"/>
        </w:rPr>
      </w:pPr>
      <w:r w:rsidRPr="008570AD">
        <w:rPr>
          <w:sz w:val="24"/>
          <w:szCs w:val="24"/>
        </w:rPr>
        <w:t>6.3 – O pagamento será suspenso se observado algum descumprimento das obrigações assumidas pela CONTRATADA, no que se refere à habilitação e qualificação exigidas na licitação.</w:t>
      </w:r>
    </w:p>
    <w:p w:rsidR="00DA1AF3" w:rsidRPr="008570AD" w:rsidRDefault="00DA1AF3" w:rsidP="00DA1AF3">
      <w:pPr>
        <w:spacing w:after="160"/>
        <w:jc w:val="both"/>
        <w:rPr>
          <w:sz w:val="24"/>
          <w:szCs w:val="24"/>
        </w:rPr>
      </w:pPr>
      <w:r w:rsidRPr="008570AD">
        <w:rPr>
          <w:sz w:val="24"/>
          <w:szCs w:val="24"/>
        </w:rPr>
        <w:t>6.4 – Qualquer pagamento somente será efetuado à CONTRATADA após as conferências do Controle Interno, e ainda, se a CONTRATADA não tiver nenhuma pendência de débito junto à CONTRATANTE, inclusive multa.</w:t>
      </w:r>
    </w:p>
    <w:p w:rsidR="00DA1AF3" w:rsidRPr="008570AD" w:rsidRDefault="00DA1AF3" w:rsidP="00DA1AF3">
      <w:pPr>
        <w:spacing w:after="160"/>
        <w:jc w:val="both"/>
        <w:rPr>
          <w:b/>
          <w:sz w:val="24"/>
          <w:szCs w:val="24"/>
        </w:rPr>
      </w:pPr>
      <w:r w:rsidRPr="008570AD">
        <w:rPr>
          <w:sz w:val="24"/>
          <w:szCs w:val="24"/>
        </w:rPr>
        <w:t>6.5 – Fica vedada à CONTRATADA</w:t>
      </w:r>
      <w:r w:rsidRPr="008570AD">
        <w:rPr>
          <w:color w:val="FF0000"/>
          <w:sz w:val="24"/>
          <w:szCs w:val="24"/>
        </w:rPr>
        <w:t xml:space="preserve"> </w:t>
      </w:r>
      <w:r w:rsidRPr="008570AD">
        <w:rPr>
          <w:sz w:val="24"/>
          <w:szCs w:val="24"/>
        </w:rPr>
        <w:t>a cessão de créditos às Instituições Financeiras ou quaisquer outras, sob pena de rescisão contratual e demais sanções.</w:t>
      </w:r>
    </w:p>
    <w:p w:rsidR="00DA1AF3" w:rsidRPr="008570AD" w:rsidRDefault="00DA1AF3" w:rsidP="00DA1AF3">
      <w:pPr>
        <w:pStyle w:val="Standard"/>
        <w:spacing w:after="160"/>
        <w:jc w:val="both"/>
        <w:rPr>
          <w:rFonts w:cs="Times New Roman"/>
          <w:b/>
          <w:bCs/>
        </w:rPr>
      </w:pPr>
      <w:r w:rsidRPr="008570AD">
        <w:rPr>
          <w:rFonts w:cs="Times New Roman"/>
          <w:bCs/>
        </w:rPr>
        <w:t>6.6</w:t>
      </w:r>
      <w:r w:rsidRPr="008570AD">
        <w:rPr>
          <w:rFonts w:cs="Times New Roman"/>
          <w:b/>
          <w:bCs/>
        </w:rPr>
        <w:t xml:space="preserve"> –</w:t>
      </w:r>
      <w:r w:rsidRPr="008570AD">
        <w:rPr>
          <w:rFonts w:cs="Times New Roman"/>
          <w:bCs/>
        </w:rPr>
        <w:t xml:space="preserve"> Juntamente com a Nota Fiscal, a Empresa Vencedora deverá apresentar os documentos abaixo relacionados, com validade atualizada, conforme art 55, inc XIII da Lei 8.666/93:</w:t>
      </w:r>
    </w:p>
    <w:p w:rsidR="00DA1AF3" w:rsidRPr="008570AD" w:rsidRDefault="00DA1AF3" w:rsidP="00DA1AF3">
      <w:pPr>
        <w:pStyle w:val="Standard"/>
        <w:spacing w:after="160"/>
        <w:jc w:val="both"/>
        <w:rPr>
          <w:rFonts w:cs="Times New Roman"/>
          <w:bCs/>
        </w:rPr>
      </w:pPr>
      <w:r w:rsidRPr="008570AD">
        <w:rPr>
          <w:rFonts w:cs="Times New Roman"/>
          <w:bCs/>
        </w:rPr>
        <w:t>6.6.1 – Certidão de Regularidade com INSS – Certidão Unificada</w:t>
      </w:r>
    </w:p>
    <w:p w:rsidR="00DA1AF3" w:rsidRPr="008570AD" w:rsidRDefault="00DA1AF3" w:rsidP="00DA1AF3">
      <w:pPr>
        <w:pStyle w:val="Standard"/>
        <w:spacing w:after="160"/>
        <w:jc w:val="both"/>
        <w:rPr>
          <w:rFonts w:cs="Times New Roman"/>
          <w:bCs/>
        </w:rPr>
      </w:pPr>
      <w:r w:rsidRPr="008570AD">
        <w:rPr>
          <w:rFonts w:cs="Times New Roman"/>
          <w:bCs/>
        </w:rPr>
        <w:t>6.6.2 – Certidão de Regularidade com FGTS</w:t>
      </w:r>
    </w:p>
    <w:p w:rsidR="00DA1AF3" w:rsidRPr="008570AD" w:rsidRDefault="00DA1AF3" w:rsidP="00DA1AF3">
      <w:pPr>
        <w:pStyle w:val="Standard"/>
        <w:spacing w:after="160"/>
        <w:jc w:val="both"/>
        <w:rPr>
          <w:rFonts w:cs="Times New Roman"/>
          <w:bCs/>
        </w:rPr>
      </w:pPr>
      <w:r w:rsidRPr="008570AD">
        <w:rPr>
          <w:rFonts w:cs="Times New Roman"/>
          <w:bCs/>
        </w:rPr>
        <w:t>6.6.3 – Certidão Conjunta de Débitos Relativos a Tributos Federais e Dívida Ativa da União.</w:t>
      </w:r>
    </w:p>
    <w:p w:rsidR="00DA1AF3" w:rsidRPr="008570AD" w:rsidRDefault="00DA1AF3" w:rsidP="00DA1AF3">
      <w:pPr>
        <w:pStyle w:val="Standard"/>
        <w:spacing w:after="160"/>
        <w:jc w:val="both"/>
        <w:rPr>
          <w:rFonts w:cs="Times New Roman"/>
          <w:bCs/>
        </w:rPr>
      </w:pPr>
      <w:r w:rsidRPr="008570AD">
        <w:rPr>
          <w:rFonts w:cs="Times New Roman"/>
          <w:bCs/>
        </w:rPr>
        <w:t>6.6.4 – Certidão de Regularidade para com a Fazenda Estadual e a Certidão emitida pela Procuradoria Geral o Estado;</w:t>
      </w:r>
    </w:p>
    <w:p w:rsidR="00DA1AF3" w:rsidRPr="008570AD" w:rsidRDefault="00DA1AF3" w:rsidP="00DA1AF3">
      <w:pPr>
        <w:pStyle w:val="Standard"/>
        <w:spacing w:after="160"/>
        <w:jc w:val="both"/>
        <w:rPr>
          <w:rFonts w:cs="Times New Roman"/>
          <w:bCs/>
        </w:rPr>
      </w:pPr>
      <w:r w:rsidRPr="008570AD">
        <w:rPr>
          <w:rFonts w:cs="Times New Roman"/>
          <w:bCs/>
        </w:rPr>
        <w:t>6.6.5 – Certidão de Regularidade para com a Fazenda Municipal da sede da Licitante</w:t>
      </w:r>
    </w:p>
    <w:p w:rsidR="00DA1AF3" w:rsidRPr="008570AD" w:rsidRDefault="00DA1AF3" w:rsidP="00DA1AF3">
      <w:pPr>
        <w:pStyle w:val="Standard"/>
        <w:spacing w:after="160"/>
        <w:jc w:val="both"/>
        <w:rPr>
          <w:rFonts w:cs="Times New Roman"/>
        </w:rPr>
      </w:pPr>
      <w:r w:rsidRPr="008570AD">
        <w:rPr>
          <w:rFonts w:cs="Times New Roman"/>
          <w:bCs/>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8570AD">
          <w:rPr>
            <w:rStyle w:val="Hyperlink"/>
            <w:rFonts w:cs="Times New Roman"/>
            <w:bCs/>
          </w:rPr>
          <w:t>HTTP://www.tst.jus.br</w:t>
        </w:r>
      </w:hyperlink>
      <w:r w:rsidRPr="008570AD">
        <w:rPr>
          <w:rFonts w:cs="Times New Roman"/>
        </w:rPr>
        <w:t xml:space="preserve"> )</w:t>
      </w:r>
    </w:p>
    <w:p w:rsidR="00DA1AF3" w:rsidRPr="008570AD" w:rsidRDefault="00DA1AF3" w:rsidP="00DA1AF3">
      <w:pPr>
        <w:widowControl w:val="0"/>
        <w:spacing w:after="160"/>
        <w:jc w:val="both"/>
        <w:rPr>
          <w:sz w:val="24"/>
          <w:szCs w:val="24"/>
        </w:rPr>
      </w:pPr>
      <w:r w:rsidRPr="008570AD">
        <w:rPr>
          <w:bCs/>
          <w:sz w:val="24"/>
          <w:szCs w:val="24"/>
        </w:rPr>
        <w:t>6.6.7</w:t>
      </w:r>
      <w:r w:rsidRPr="008570AD">
        <w:rPr>
          <w:sz w:val="24"/>
          <w:szCs w:val="24"/>
        </w:rPr>
        <w:t xml:space="preserve"> – Fica vedada a contratada a cessão de créditos às instituições financeiras ou quaisquer outras, sob pena de rescisão contratual e demais sanções.</w:t>
      </w:r>
    </w:p>
    <w:p w:rsidR="00DA1AF3" w:rsidRDefault="00DA1AF3" w:rsidP="00DA1AF3">
      <w:pPr>
        <w:spacing w:after="160"/>
        <w:jc w:val="both"/>
        <w:rPr>
          <w:b/>
          <w:sz w:val="24"/>
          <w:szCs w:val="24"/>
        </w:rPr>
      </w:pPr>
    </w:p>
    <w:p w:rsidR="00DA1AF3" w:rsidRPr="008570AD" w:rsidRDefault="00DA1AF3" w:rsidP="00DA1AF3">
      <w:pPr>
        <w:spacing w:after="160"/>
        <w:jc w:val="both"/>
        <w:rPr>
          <w:rFonts w:eastAsia="Calibri"/>
          <w:b/>
          <w:sz w:val="24"/>
          <w:szCs w:val="24"/>
        </w:rPr>
      </w:pPr>
      <w:r w:rsidRPr="008570AD">
        <w:rPr>
          <w:b/>
          <w:sz w:val="24"/>
          <w:szCs w:val="24"/>
        </w:rPr>
        <w:lastRenderedPageBreak/>
        <w:t>7.0 – DAS SANÇÕES EM CASO DE INADIMPLEMENTO</w:t>
      </w:r>
    </w:p>
    <w:p w:rsidR="00DA1AF3" w:rsidRPr="008570AD" w:rsidRDefault="00DA1AF3" w:rsidP="00DA1AF3">
      <w:pPr>
        <w:spacing w:after="160"/>
        <w:jc w:val="both"/>
        <w:rPr>
          <w:rFonts w:eastAsia="Calibri"/>
          <w:sz w:val="24"/>
          <w:szCs w:val="24"/>
        </w:rPr>
      </w:pPr>
      <w:r w:rsidRPr="008570AD">
        <w:rPr>
          <w:rFonts w:eastAsia="Calibri"/>
          <w:bCs/>
          <w:color w:val="000000"/>
          <w:sz w:val="24"/>
          <w:szCs w:val="24"/>
        </w:rPr>
        <w:t>7.1</w:t>
      </w:r>
      <w:r w:rsidRPr="008570AD">
        <w:rPr>
          <w:rFonts w:eastAsia="Calibri"/>
          <w:b/>
          <w:bCs/>
          <w:color w:val="000000"/>
          <w:sz w:val="24"/>
          <w:szCs w:val="24"/>
        </w:rPr>
        <w:t xml:space="preserve"> – </w:t>
      </w:r>
      <w:r w:rsidRPr="008570A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A1AF3" w:rsidRPr="008570AD" w:rsidRDefault="00DA1AF3" w:rsidP="00DA1AF3">
      <w:pPr>
        <w:spacing w:after="160"/>
        <w:jc w:val="both"/>
        <w:rPr>
          <w:rFonts w:eastAsia="Calibri"/>
          <w:sz w:val="24"/>
          <w:szCs w:val="24"/>
        </w:rPr>
      </w:pPr>
      <w:r w:rsidRPr="008570AD">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DA1AF3" w:rsidRPr="008570AD" w:rsidRDefault="00DA1AF3" w:rsidP="00DA1AF3">
      <w:pPr>
        <w:spacing w:after="160"/>
        <w:jc w:val="both"/>
        <w:rPr>
          <w:rFonts w:eastAsia="Calibri"/>
          <w:sz w:val="24"/>
          <w:szCs w:val="24"/>
        </w:rPr>
      </w:pPr>
      <w:r w:rsidRPr="008570AD">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A1AF3" w:rsidRPr="008570AD" w:rsidRDefault="00DA1AF3" w:rsidP="00DA1AF3">
      <w:pPr>
        <w:spacing w:after="160"/>
        <w:jc w:val="both"/>
        <w:rPr>
          <w:rFonts w:eastAsia="Calibri"/>
          <w:sz w:val="24"/>
          <w:szCs w:val="24"/>
        </w:rPr>
      </w:pPr>
      <w:r w:rsidRPr="008570AD">
        <w:rPr>
          <w:rFonts w:eastAsia="Calibri"/>
          <w:sz w:val="24"/>
          <w:szCs w:val="24"/>
        </w:rPr>
        <w:t>7.3.1 – As penalidades de que tratam o subitem anterior, serão aplicadas na forma abaixo:</w:t>
      </w:r>
    </w:p>
    <w:p w:rsidR="00DA1AF3" w:rsidRPr="008570AD" w:rsidRDefault="00DA1AF3" w:rsidP="00BC583D">
      <w:pPr>
        <w:numPr>
          <w:ilvl w:val="0"/>
          <w:numId w:val="7"/>
        </w:numPr>
        <w:spacing w:after="160"/>
        <w:ind w:left="0" w:firstLine="0"/>
        <w:jc w:val="both"/>
        <w:rPr>
          <w:rFonts w:eastAsia="Calibri"/>
          <w:sz w:val="24"/>
          <w:szCs w:val="24"/>
        </w:rPr>
      </w:pPr>
      <w:r w:rsidRPr="008570A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A1AF3" w:rsidRPr="008570AD" w:rsidRDefault="00DA1AF3" w:rsidP="00BC583D">
      <w:pPr>
        <w:numPr>
          <w:ilvl w:val="0"/>
          <w:numId w:val="8"/>
        </w:numPr>
        <w:spacing w:after="160"/>
        <w:ind w:left="0" w:firstLine="0"/>
        <w:jc w:val="both"/>
        <w:rPr>
          <w:rFonts w:eastAsia="Calibri"/>
          <w:sz w:val="24"/>
          <w:szCs w:val="24"/>
        </w:rPr>
      </w:pPr>
      <w:r w:rsidRPr="008570AD">
        <w:rPr>
          <w:rFonts w:eastAsia="Calibri"/>
          <w:sz w:val="24"/>
          <w:szCs w:val="24"/>
        </w:rPr>
        <w:t>Falhar, fraudar, atrasar a entrega dos materiais, ficará impedido de licitar e contratar com o Município por, no mínimo 90 (noventa) dias até 02 (dois) anos;</w:t>
      </w:r>
    </w:p>
    <w:p w:rsidR="00DA1AF3" w:rsidRPr="008570AD" w:rsidRDefault="00DA1AF3" w:rsidP="00BC583D">
      <w:pPr>
        <w:numPr>
          <w:ilvl w:val="0"/>
          <w:numId w:val="9"/>
        </w:numPr>
        <w:spacing w:after="160"/>
        <w:ind w:left="0" w:firstLine="0"/>
        <w:jc w:val="both"/>
        <w:rPr>
          <w:rFonts w:eastAsia="Calibri"/>
          <w:sz w:val="24"/>
          <w:szCs w:val="24"/>
        </w:rPr>
      </w:pPr>
      <w:r w:rsidRPr="008570AD">
        <w:rPr>
          <w:rFonts w:eastAsia="Calibri"/>
          <w:sz w:val="24"/>
          <w:szCs w:val="24"/>
        </w:rPr>
        <w:t>Apresentação de documentação falsa, cometer fraude fiscal e comportar-se de modo inidôneo, será impedido de licitar e contratar com o Município por, no mínimo 02 (dois) anos até 05 (cinco) anos.</w:t>
      </w:r>
    </w:p>
    <w:p w:rsidR="00DA1AF3" w:rsidRPr="008570AD" w:rsidRDefault="00DA1AF3" w:rsidP="00DA1AF3">
      <w:pPr>
        <w:spacing w:after="160"/>
        <w:jc w:val="both"/>
        <w:rPr>
          <w:rFonts w:eastAsia="Calibri"/>
          <w:sz w:val="24"/>
          <w:szCs w:val="24"/>
        </w:rPr>
      </w:pPr>
      <w:r w:rsidRPr="008570AD">
        <w:rPr>
          <w:rFonts w:eastAsia="Calibri"/>
          <w:sz w:val="24"/>
          <w:szCs w:val="24"/>
        </w:rPr>
        <w:t>7.4 – A CONTRATADA ficará sujeita às seguintes penalidades, garantidas a prévia defesa, pela inexecução total ou parcial do Edital:</w:t>
      </w:r>
    </w:p>
    <w:p w:rsidR="00DA1AF3" w:rsidRPr="008570AD" w:rsidRDefault="00DA1AF3" w:rsidP="00DA1AF3">
      <w:pPr>
        <w:spacing w:after="160"/>
        <w:jc w:val="both"/>
        <w:rPr>
          <w:rFonts w:eastAsia="Calibri"/>
          <w:sz w:val="24"/>
          <w:szCs w:val="24"/>
        </w:rPr>
      </w:pPr>
      <w:r w:rsidRPr="008570AD">
        <w:rPr>
          <w:rFonts w:eastAsia="Calibri"/>
          <w:sz w:val="24"/>
          <w:szCs w:val="24"/>
        </w:rPr>
        <w:t>I – advertência;</w:t>
      </w:r>
    </w:p>
    <w:p w:rsidR="00DA1AF3" w:rsidRPr="008570AD" w:rsidRDefault="00DA1AF3" w:rsidP="00DA1AF3">
      <w:pPr>
        <w:spacing w:after="160"/>
        <w:jc w:val="both"/>
        <w:rPr>
          <w:rFonts w:eastAsia="Calibri"/>
          <w:sz w:val="24"/>
          <w:szCs w:val="24"/>
        </w:rPr>
      </w:pPr>
      <w:r w:rsidRPr="008570AD">
        <w:rPr>
          <w:rFonts w:eastAsia="Calibri"/>
          <w:sz w:val="24"/>
          <w:szCs w:val="24"/>
        </w:rPr>
        <w:t>II – multa(s):</w:t>
      </w:r>
    </w:p>
    <w:p w:rsidR="00DA1AF3" w:rsidRPr="008570AD" w:rsidRDefault="00DA1AF3" w:rsidP="00DA1AF3">
      <w:pPr>
        <w:spacing w:after="160"/>
        <w:jc w:val="both"/>
        <w:rPr>
          <w:rFonts w:eastAsia="Calibri"/>
          <w:sz w:val="24"/>
          <w:szCs w:val="24"/>
        </w:rPr>
      </w:pPr>
      <w:r w:rsidRPr="008570AD">
        <w:rPr>
          <w:rFonts w:eastAsia="Calibri"/>
          <w:sz w:val="24"/>
          <w:szCs w:val="24"/>
        </w:rPr>
        <w:t>III – Em caso de inexecução, total ou parcial, o(s) licitante(s) vencedor(es) poderá(ão) sofrer, sem prejuízo do previsto nos artigos 86 à 88 da Lei Federal nº 8666/93, as seguintes penalidades:</w:t>
      </w:r>
    </w:p>
    <w:p w:rsidR="00DA1AF3" w:rsidRPr="008570AD" w:rsidRDefault="00DA1AF3" w:rsidP="00BC583D">
      <w:pPr>
        <w:numPr>
          <w:ilvl w:val="0"/>
          <w:numId w:val="10"/>
        </w:numPr>
        <w:spacing w:after="160"/>
        <w:ind w:left="0" w:firstLine="0"/>
        <w:jc w:val="both"/>
        <w:rPr>
          <w:rFonts w:eastAsia="Calibri"/>
          <w:sz w:val="24"/>
          <w:szCs w:val="24"/>
        </w:rPr>
      </w:pPr>
      <w:r w:rsidRPr="008570A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DA1AF3" w:rsidRPr="008570AD" w:rsidRDefault="00DA1AF3" w:rsidP="00BC583D">
      <w:pPr>
        <w:numPr>
          <w:ilvl w:val="0"/>
          <w:numId w:val="10"/>
        </w:numPr>
        <w:spacing w:after="160"/>
        <w:ind w:left="0" w:firstLine="0"/>
        <w:jc w:val="both"/>
        <w:rPr>
          <w:rFonts w:eastAsia="Calibri"/>
          <w:sz w:val="24"/>
          <w:szCs w:val="24"/>
        </w:rPr>
      </w:pPr>
      <w:r w:rsidRPr="008570AD">
        <w:rPr>
          <w:rFonts w:eastAsia="Calibri"/>
          <w:sz w:val="24"/>
          <w:szCs w:val="24"/>
        </w:rPr>
        <w:t>pelo descumprimento de qualquer outra obrigação: multa de 5% do valor total do contrato;</w:t>
      </w:r>
    </w:p>
    <w:p w:rsidR="00DA1AF3" w:rsidRPr="008570AD" w:rsidRDefault="00DA1AF3" w:rsidP="00BC583D">
      <w:pPr>
        <w:pStyle w:val="PargrafodaLista"/>
        <w:numPr>
          <w:ilvl w:val="0"/>
          <w:numId w:val="10"/>
        </w:numPr>
        <w:tabs>
          <w:tab w:val="clear" w:pos="142"/>
          <w:tab w:val="clear" w:pos="284"/>
        </w:tabs>
        <w:spacing w:after="160" w:line="240" w:lineRule="auto"/>
        <w:ind w:left="0" w:firstLine="0"/>
        <w:rPr>
          <w:rFonts w:eastAsia="Calibri"/>
        </w:rPr>
      </w:pPr>
      <w:r w:rsidRPr="008570AD">
        <w:rPr>
          <w:rFonts w:eastAsia="Calibri"/>
        </w:rPr>
        <w:t>suspensão temporária de participação em licitação e impedimento de contratar com a Administração pelo prazo não superior a 2 (dois) anos; e,</w:t>
      </w:r>
    </w:p>
    <w:p w:rsidR="00DA1AF3" w:rsidRPr="008570AD" w:rsidRDefault="00DA1AF3" w:rsidP="00BC583D">
      <w:pPr>
        <w:pStyle w:val="PargrafodaLista"/>
        <w:numPr>
          <w:ilvl w:val="0"/>
          <w:numId w:val="10"/>
        </w:numPr>
        <w:tabs>
          <w:tab w:val="clear" w:pos="142"/>
          <w:tab w:val="clear" w:pos="284"/>
        </w:tabs>
        <w:spacing w:after="160" w:line="240" w:lineRule="auto"/>
        <w:ind w:left="0" w:firstLine="0"/>
        <w:rPr>
          <w:rFonts w:eastAsia="Calibri"/>
        </w:rPr>
      </w:pPr>
      <w:r w:rsidRPr="008570AD">
        <w:rPr>
          <w:rFonts w:eastAsia="Calibri"/>
        </w:rPr>
        <w:t>Declaração de inidoneidade para licitar ou contratar com a Administração;</w:t>
      </w:r>
    </w:p>
    <w:p w:rsidR="00DA1AF3" w:rsidRPr="008570AD" w:rsidRDefault="00DA1AF3" w:rsidP="00BC583D">
      <w:pPr>
        <w:pStyle w:val="PargrafodaLista"/>
        <w:numPr>
          <w:ilvl w:val="0"/>
          <w:numId w:val="10"/>
        </w:numPr>
        <w:tabs>
          <w:tab w:val="clear" w:pos="142"/>
          <w:tab w:val="clear" w:pos="284"/>
        </w:tabs>
        <w:spacing w:after="160" w:line="240" w:lineRule="auto"/>
        <w:ind w:left="0" w:firstLine="0"/>
        <w:rPr>
          <w:rFonts w:eastAsia="Calibri"/>
        </w:rPr>
      </w:pPr>
      <w:r w:rsidRPr="008570AD">
        <w:rPr>
          <w:rFonts w:eastAsia="Calibri"/>
        </w:rPr>
        <w:t>O atraso na entrega dos impressos por mais de 24 (vinte e quatro) horas, ensejará a rescisão contratual, sem prejuízo da multa cabível;</w:t>
      </w:r>
    </w:p>
    <w:p w:rsidR="00DA1AF3" w:rsidRPr="008570AD" w:rsidRDefault="00DA1AF3" w:rsidP="00DA1AF3">
      <w:pPr>
        <w:spacing w:after="160"/>
        <w:jc w:val="both"/>
        <w:rPr>
          <w:rFonts w:eastAsia="Calibri"/>
          <w:sz w:val="24"/>
          <w:szCs w:val="24"/>
        </w:rPr>
      </w:pPr>
      <w:r w:rsidRPr="008570AD">
        <w:rPr>
          <w:rFonts w:eastAsia="Calibri"/>
          <w:sz w:val="24"/>
          <w:szCs w:val="24"/>
        </w:rPr>
        <w:t xml:space="preserve">7.5 – As multas previstas nesta cláusula serão cumulativas com as demais penalidades e deverão ser recolhidas aos Cofres do Município no prazo de 05 (cinco) dias, a contar da data da </w:t>
      </w:r>
      <w:r w:rsidRPr="008570AD">
        <w:rPr>
          <w:rFonts w:eastAsia="Calibri"/>
          <w:sz w:val="24"/>
          <w:szCs w:val="24"/>
        </w:rPr>
        <w:lastRenderedPageBreak/>
        <w:t>notificação, podendo a Administração cobrá-las judicialmente, segundo a Lei nº 6.830/80, com os encargos correspondentes;</w:t>
      </w:r>
    </w:p>
    <w:p w:rsidR="00DA1AF3" w:rsidRPr="008570AD" w:rsidRDefault="00DA1AF3" w:rsidP="00DA1AF3">
      <w:pPr>
        <w:spacing w:after="160"/>
        <w:jc w:val="both"/>
        <w:rPr>
          <w:rFonts w:eastAsia="Calibri"/>
          <w:sz w:val="24"/>
          <w:szCs w:val="24"/>
        </w:rPr>
      </w:pPr>
      <w:r w:rsidRPr="008570AD">
        <w:rPr>
          <w:rFonts w:eastAsia="Calibri"/>
          <w:sz w:val="24"/>
          <w:szCs w:val="24"/>
        </w:rPr>
        <w:t>7.6 – Além das multas estabelecidas, a Administração poderá recusar a entrega dos impressos,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A1AF3" w:rsidRPr="008570AD" w:rsidRDefault="00DA1AF3" w:rsidP="00DA1AF3">
      <w:pPr>
        <w:spacing w:after="160"/>
        <w:jc w:val="both"/>
        <w:rPr>
          <w:rFonts w:eastAsia="Calibri"/>
          <w:sz w:val="24"/>
          <w:szCs w:val="24"/>
        </w:rPr>
      </w:pPr>
      <w:r w:rsidRPr="008570AD">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DA1AF3" w:rsidRPr="008570AD" w:rsidRDefault="00DA1AF3" w:rsidP="00DA1AF3">
      <w:pPr>
        <w:spacing w:after="160"/>
        <w:jc w:val="both"/>
        <w:rPr>
          <w:rFonts w:eastAsia="Calibri"/>
          <w:sz w:val="24"/>
          <w:szCs w:val="24"/>
        </w:rPr>
      </w:pPr>
      <w:r w:rsidRPr="008570AD">
        <w:rPr>
          <w:rFonts w:eastAsia="Calibri"/>
          <w:sz w:val="24"/>
          <w:szCs w:val="24"/>
        </w:rPr>
        <w:t>7.8 – Para as penalidades previstas nos subitens 9.1 ao 9.7 será garantido o direito ao contraditório e ampla defesa;</w:t>
      </w:r>
    </w:p>
    <w:p w:rsidR="00DA1AF3" w:rsidRPr="008570AD" w:rsidRDefault="00DA1AF3" w:rsidP="00DA1AF3">
      <w:pPr>
        <w:spacing w:after="160"/>
        <w:jc w:val="both"/>
        <w:rPr>
          <w:rFonts w:eastAsia="Calibri"/>
          <w:sz w:val="24"/>
          <w:szCs w:val="24"/>
        </w:rPr>
      </w:pPr>
      <w:r w:rsidRPr="008570AD">
        <w:rPr>
          <w:rFonts w:eastAsia="Calibri"/>
          <w:sz w:val="24"/>
          <w:szCs w:val="24"/>
        </w:rPr>
        <w:t>7.9 – As penalidades só poderão ser relevadas nas hipóteses de caso fortuito ou força maior, devidamente justificados e comprovados, a juízo da Administração;</w:t>
      </w:r>
    </w:p>
    <w:p w:rsidR="00DA1AF3" w:rsidRPr="008570AD" w:rsidRDefault="00DA1AF3" w:rsidP="00DA1AF3">
      <w:pPr>
        <w:spacing w:after="160"/>
        <w:jc w:val="both"/>
        <w:rPr>
          <w:rFonts w:eastAsia="Calibri"/>
          <w:sz w:val="24"/>
          <w:szCs w:val="24"/>
        </w:rPr>
      </w:pPr>
      <w:r w:rsidRPr="008570AD">
        <w:rPr>
          <w:rFonts w:eastAsia="Calibri"/>
          <w:sz w:val="24"/>
          <w:szCs w:val="24"/>
        </w:rPr>
        <w:t>7.10 – Constituirão motivos para rescisão do contrato, independente da conclusão do seu prazo:</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Razões de interesse público</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Reiterada desobediência dos preceitos estabelecidos;</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Falta grave a Juízo do Município;</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Falência ou insolvência;</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Inexecução total ou parcial do contrato;</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Alteração social ou modificação da finalidade ou estrutura da empresa, que venha a prejudicar a execução do contrato;</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Mudanças na legislação em vigor sobre licitações, impossibilitando a execução do presente contrato;</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Descumprimento de qualquer cláusula contratual;</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Ocorrência de caso fortuito ou de força maior, regularmente comprovada, impeditiva da execução do acordado entre as partes;</w:t>
      </w:r>
    </w:p>
    <w:p w:rsidR="00DA1AF3" w:rsidRPr="008570AD" w:rsidRDefault="00DA1AF3" w:rsidP="00BC583D">
      <w:pPr>
        <w:pStyle w:val="PargrafodaLista"/>
        <w:numPr>
          <w:ilvl w:val="1"/>
          <w:numId w:val="11"/>
        </w:numPr>
        <w:tabs>
          <w:tab w:val="clear" w:pos="142"/>
          <w:tab w:val="clear" w:pos="284"/>
        </w:tabs>
        <w:spacing w:after="160" w:line="240" w:lineRule="auto"/>
        <w:ind w:left="0" w:firstLine="0"/>
        <w:rPr>
          <w:rFonts w:eastAsia="Calibri"/>
        </w:rPr>
      </w:pPr>
      <w:r w:rsidRPr="008570AD">
        <w:rPr>
          <w:rFonts w:eastAsia="Calibri"/>
        </w:rPr>
        <w:t>Por acordo entre as partes, reduzido a termo, desde que haja conveniência para o Município.</w:t>
      </w:r>
    </w:p>
    <w:p w:rsidR="00DA1AF3" w:rsidRDefault="00DA1AF3" w:rsidP="00DA1AF3">
      <w:pPr>
        <w:autoSpaceDE w:val="0"/>
        <w:autoSpaceDN w:val="0"/>
        <w:adjustRightInd w:val="0"/>
        <w:spacing w:after="160"/>
        <w:jc w:val="both"/>
        <w:rPr>
          <w:rFonts w:eastAsia="Calibri"/>
          <w:b/>
          <w:bCs/>
          <w:color w:val="000000"/>
          <w:sz w:val="24"/>
          <w:szCs w:val="24"/>
        </w:rPr>
      </w:pPr>
    </w:p>
    <w:p w:rsidR="00DA1AF3" w:rsidRPr="008570AD" w:rsidRDefault="00DA1AF3" w:rsidP="00DA1AF3">
      <w:pPr>
        <w:autoSpaceDE w:val="0"/>
        <w:autoSpaceDN w:val="0"/>
        <w:adjustRightInd w:val="0"/>
        <w:spacing w:after="160"/>
        <w:jc w:val="both"/>
        <w:rPr>
          <w:rFonts w:eastAsia="Calibri"/>
          <w:b/>
          <w:bCs/>
          <w:color w:val="000000"/>
          <w:sz w:val="24"/>
          <w:szCs w:val="24"/>
        </w:rPr>
      </w:pPr>
      <w:r w:rsidRPr="008570AD">
        <w:rPr>
          <w:rFonts w:eastAsia="Calibri"/>
          <w:b/>
          <w:bCs/>
          <w:color w:val="000000"/>
          <w:sz w:val="24"/>
          <w:szCs w:val="24"/>
        </w:rPr>
        <w:t xml:space="preserve">8 – </w:t>
      </w:r>
      <w:r w:rsidRPr="008570AD">
        <w:rPr>
          <w:rFonts w:eastAsia="Calibri"/>
          <w:b/>
          <w:color w:val="000000"/>
          <w:sz w:val="24"/>
          <w:szCs w:val="24"/>
        </w:rPr>
        <w:t>HABILITAÇÃO JURÍDICA:</w:t>
      </w:r>
    </w:p>
    <w:p w:rsidR="00DA1AF3" w:rsidRPr="008570AD" w:rsidRDefault="00DA1AF3" w:rsidP="00DA1AF3">
      <w:pPr>
        <w:autoSpaceDE w:val="0"/>
        <w:autoSpaceDN w:val="0"/>
        <w:adjustRightInd w:val="0"/>
        <w:spacing w:after="160"/>
        <w:jc w:val="both"/>
        <w:rPr>
          <w:rFonts w:eastAsia="Calibri"/>
          <w:color w:val="000000"/>
          <w:sz w:val="24"/>
          <w:szCs w:val="24"/>
        </w:rPr>
      </w:pPr>
      <w:r w:rsidRPr="008570AD">
        <w:rPr>
          <w:rFonts w:eastAsia="Calibri"/>
          <w:color w:val="000000"/>
          <w:sz w:val="24"/>
          <w:szCs w:val="24"/>
        </w:rPr>
        <w:t xml:space="preserve">8.1 – Ato constitutivo, Estatuto ou </w:t>
      </w:r>
      <w:r w:rsidRPr="008570AD">
        <w:rPr>
          <w:rFonts w:eastAsia="Calibri"/>
          <w:sz w:val="24"/>
          <w:szCs w:val="24"/>
        </w:rPr>
        <w:t>Contrato Social em vigor devidamente registrado, no órgão correspondente, indicando os atuais responsáveis pela administração</w:t>
      </w:r>
      <w:r w:rsidRPr="008570AD">
        <w:rPr>
          <w:rFonts w:eastAsia="Calibri"/>
          <w:color w:val="000000"/>
          <w:sz w:val="24"/>
          <w:szCs w:val="24"/>
        </w:rPr>
        <w:t xml:space="preserve">; </w:t>
      </w:r>
    </w:p>
    <w:p w:rsidR="00DA1AF3" w:rsidRPr="008570AD" w:rsidRDefault="00DA1AF3" w:rsidP="00DA1AF3">
      <w:pPr>
        <w:autoSpaceDE w:val="0"/>
        <w:autoSpaceDN w:val="0"/>
        <w:adjustRightInd w:val="0"/>
        <w:spacing w:after="160"/>
        <w:jc w:val="both"/>
        <w:rPr>
          <w:rFonts w:eastAsia="Calibri"/>
          <w:color w:val="000000"/>
          <w:sz w:val="24"/>
          <w:szCs w:val="24"/>
        </w:rPr>
      </w:pPr>
      <w:r w:rsidRPr="008570AD">
        <w:rPr>
          <w:rFonts w:eastAsia="Calibri"/>
          <w:color w:val="000000"/>
          <w:sz w:val="24"/>
          <w:szCs w:val="24"/>
        </w:rPr>
        <w:t xml:space="preserve">8.2 – </w:t>
      </w:r>
      <w:r w:rsidRPr="008570AD">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8570AD">
        <w:rPr>
          <w:rFonts w:eastAsia="Calibri"/>
          <w:color w:val="000000"/>
          <w:sz w:val="24"/>
          <w:szCs w:val="24"/>
        </w:rPr>
        <w:t>;</w:t>
      </w:r>
    </w:p>
    <w:p w:rsidR="00DA1AF3" w:rsidRPr="008570AD" w:rsidRDefault="00DA1AF3" w:rsidP="00DA1AF3">
      <w:pPr>
        <w:autoSpaceDE w:val="0"/>
        <w:autoSpaceDN w:val="0"/>
        <w:adjustRightInd w:val="0"/>
        <w:spacing w:after="160"/>
        <w:jc w:val="both"/>
        <w:rPr>
          <w:rFonts w:eastAsia="Calibri"/>
          <w:color w:val="000000"/>
          <w:sz w:val="24"/>
          <w:szCs w:val="24"/>
        </w:rPr>
      </w:pPr>
      <w:r w:rsidRPr="008570AD">
        <w:rPr>
          <w:rFonts w:eastAsia="Calibri"/>
          <w:color w:val="000000"/>
          <w:sz w:val="24"/>
          <w:szCs w:val="24"/>
        </w:rPr>
        <w:t>8.3 – Cédula de identidade dos sócios e/ou diretores;</w:t>
      </w:r>
    </w:p>
    <w:p w:rsidR="00DA1AF3" w:rsidRPr="008570AD" w:rsidRDefault="00DA1AF3" w:rsidP="00DA1AF3">
      <w:pPr>
        <w:autoSpaceDE w:val="0"/>
        <w:autoSpaceDN w:val="0"/>
        <w:adjustRightInd w:val="0"/>
        <w:spacing w:after="160"/>
        <w:jc w:val="both"/>
        <w:rPr>
          <w:rFonts w:eastAsia="Calibri"/>
          <w:color w:val="000000"/>
          <w:sz w:val="24"/>
          <w:szCs w:val="24"/>
        </w:rPr>
      </w:pPr>
      <w:r w:rsidRPr="008570AD">
        <w:rPr>
          <w:rFonts w:eastAsia="Calibri"/>
          <w:color w:val="000000"/>
          <w:sz w:val="24"/>
          <w:szCs w:val="24"/>
        </w:rPr>
        <w:t>8.4 – Para empresa individual: registro comercial;</w:t>
      </w:r>
    </w:p>
    <w:p w:rsidR="00DA1AF3" w:rsidRPr="008570AD" w:rsidRDefault="00DA1AF3" w:rsidP="00DA1AF3">
      <w:pPr>
        <w:autoSpaceDE w:val="0"/>
        <w:autoSpaceDN w:val="0"/>
        <w:adjustRightInd w:val="0"/>
        <w:spacing w:after="160"/>
        <w:jc w:val="both"/>
        <w:rPr>
          <w:rFonts w:eastAsia="Calibri"/>
          <w:color w:val="000000"/>
          <w:sz w:val="24"/>
          <w:szCs w:val="24"/>
        </w:rPr>
      </w:pPr>
      <w:r w:rsidRPr="008570AD">
        <w:rPr>
          <w:rFonts w:eastAsia="Calibri"/>
          <w:color w:val="000000"/>
          <w:sz w:val="24"/>
          <w:szCs w:val="24"/>
        </w:rPr>
        <w:lastRenderedPageBreak/>
        <w:t>8.5 – Declaração de Idoneidade (conforme o anexo VIII);</w:t>
      </w:r>
    </w:p>
    <w:p w:rsidR="00DA1AF3" w:rsidRPr="008570AD" w:rsidRDefault="00DA1AF3" w:rsidP="00DA1AF3">
      <w:pPr>
        <w:autoSpaceDE w:val="0"/>
        <w:autoSpaceDN w:val="0"/>
        <w:adjustRightInd w:val="0"/>
        <w:spacing w:after="160"/>
        <w:jc w:val="both"/>
        <w:rPr>
          <w:rFonts w:eastAsia="Calibri"/>
          <w:color w:val="000000"/>
          <w:sz w:val="24"/>
          <w:szCs w:val="24"/>
        </w:rPr>
      </w:pPr>
      <w:r w:rsidRPr="008570AD">
        <w:rPr>
          <w:rFonts w:eastAsia="Calibri"/>
          <w:color w:val="000000"/>
          <w:sz w:val="24"/>
          <w:szCs w:val="24"/>
        </w:rPr>
        <w:t>8.6 – Declaração de Cumprir o Art. 7°, XXXIII, da C.F. (conforme o anexo V);</w:t>
      </w:r>
    </w:p>
    <w:p w:rsidR="00DA1AF3" w:rsidRPr="008570AD" w:rsidRDefault="00DA1AF3" w:rsidP="00DA1AF3">
      <w:pPr>
        <w:autoSpaceDE w:val="0"/>
        <w:autoSpaceDN w:val="0"/>
        <w:adjustRightInd w:val="0"/>
        <w:spacing w:after="160"/>
        <w:jc w:val="both"/>
        <w:rPr>
          <w:rFonts w:eastAsia="Calibri"/>
          <w:sz w:val="24"/>
          <w:szCs w:val="24"/>
        </w:rPr>
      </w:pPr>
      <w:r w:rsidRPr="008570AD">
        <w:rPr>
          <w:rFonts w:eastAsia="Calibri"/>
          <w:sz w:val="24"/>
          <w:szCs w:val="24"/>
        </w:rPr>
        <w:t>8.7 – Certidão de Regularidade expedida pelo Ministério Público do estado do Rio de Janeiro – Promotoria de Justiça de Fundações, conforme determina a Resolução Complementar nº 15/2005, em se tratando de Fundações.</w:t>
      </w:r>
    </w:p>
    <w:p w:rsidR="00DA1AF3" w:rsidRPr="008570AD" w:rsidRDefault="00DA1AF3" w:rsidP="00DA1AF3">
      <w:pPr>
        <w:autoSpaceDE w:val="0"/>
        <w:autoSpaceDN w:val="0"/>
        <w:adjustRightInd w:val="0"/>
        <w:spacing w:after="160"/>
        <w:jc w:val="both"/>
        <w:rPr>
          <w:rFonts w:eastAsia="Calibri"/>
          <w:b/>
          <w:bCs/>
          <w:color w:val="000000"/>
          <w:sz w:val="24"/>
          <w:szCs w:val="24"/>
        </w:rPr>
      </w:pPr>
    </w:p>
    <w:p w:rsidR="00DA1AF3" w:rsidRPr="008570AD" w:rsidRDefault="00DA1AF3" w:rsidP="00DA1AF3">
      <w:pPr>
        <w:autoSpaceDE w:val="0"/>
        <w:autoSpaceDN w:val="0"/>
        <w:adjustRightInd w:val="0"/>
        <w:spacing w:after="160"/>
        <w:jc w:val="both"/>
        <w:rPr>
          <w:rFonts w:eastAsia="Calibri"/>
          <w:b/>
          <w:bCs/>
          <w:color w:val="000000"/>
          <w:sz w:val="24"/>
          <w:szCs w:val="24"/>
        </w:rPr>
      </w:pPr>
      <w:r w:rsidRPr="008570AD">
        <w:rPr>
          <w:rFonts w:eastAsia="Calibri"/>
          <w:b/>
          <w:bCs/>
          <w:color w:val="000000"/>
          <w:sz w:val="24"/>
          <w:szCs w:val="24"/>
        </w:rPr>
        <w:t xml:space="preserve">9 – </w:t>
      </w:r>
      <w:r w:rsidRPr="008570AD">
        <w:rPr>
          <w:rFonts w:eastAsia="Calibri"/>
          <w:b/>
          <w:color w:val="000000"/>
          <w:sz w:val="24"/>
          <w:szCs w:val="24"/>
        </w:rPr>
        <w:t>DOCUMENTAÇÃO RELATIVA À REGULARIDADE FISCAL</w:t>
      </w:r>
      <w:r w:rsidRPr="008570AD">
        <w:rPr>
          <w:rFonts w:eastAsia="Calibri"/>
          <w:color w:val="000000"/>
          <w:sz w:val="24"/>
          <w:szCs w:val="24"/>
        </w:rPr>
        <w:t>:</w:t>
      </w:r>
    </w:p>
    <w:p w:rsidR="00DA1AF3" w:rsidRPr="008570AD" w:rsidRDefault="00DA1AF3" w:rsidP="00DA1AF3">
      <w:pPr>
        <w:spacing w:after="160"/>
        <w:jc w:val="both"/>
        <w:rPr>
          <w:rFonts w:eastAsia="Calibri"/>
          <w:sz w:val="24"/>
          <w:szCs w:val="24"/>
        </w:rPr>
      </w:pPr>
      <w:r w:rsidRPr="008570AD">
        <w:rPr>
          <w:rFonts w:eastAsia="Calibri"/>
          <w:sz w:val="24"/>
          <w:szCs w:val="24"/>
        </w:rPr>
        <w:t xml:space="preserve">9.1 – </w:t>
      </w:r>
      <w:r w:rsidRPr="008570A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570AD">
        <w:rPr>
          <w:rFonts w:eastAsia="Calibri"/>
          <w:sz w:val="24"/>
          <w:szCs w:val="24"/>
        </w:rPr>
        <w:t xml:space="preserve">; </w:t>
      </w:r>
    </w:p>
    <w:p w:rsidR="00DA1AF3" w:rsidRPr="008570AD" w:rsidRDefault="00DA1AF3" w:rsidP="00DA1AF3">
      <w:pPr>
        <w:spacing w:after="160"/>
        <w:jc w:val="both"/>
        <w:rPr>
          <w:rFonts w:eastAsia="Calibri"/>
          <w:sz w:val="24"/>
          <w:szCs w:val="24"/>
          <w:lang w:val="es-ES_tradnl"/>
        </w:rPr>
      </w:pPr>
      <w:r w:rsidRPr="008570AD">
        <w:rPr>
          <w:rFonts w:eastAsia="Calibri"/>
          <w:sz w:val="24"/>
          <w:szCs w:val="24"/>
          <w:lang w:val="es-ES_tradnl"/>
        </w:rPr>
        <w:t>9.2 – Comprovante de Inscrição no Cadastro Geral de Contribuintes - CNPJ;</w:t>
      </w:r>
    </w:p>
    <w:p w:rsidR="00DA1AF3" w:rsidRPr="008570AD" w:rsidRDefault="00DA1AF3" w:rsidP="00DA1AF3">
      <w:pPr>
        <w:spacing w:after="160"/>
        <w:jc w:val="both"/>
        <w:rPr>
          <w:rFonts w:eastAsia="Calibri"/>
          <w:sz w:val="24"/>
          <w:szCs w:val="24"/>
        </w:rPr>
      </w:pPr>
      <w:r w:rsidRPr="008570AD">
        <w:rPr>
          <w:rFonts w:eastAsia="Calibri"/>
          <w:sz w:val="24"/>
          <w:szCs w:val="24"/>
        </w:rPr>
        <w:t>9.3 – Certidão de Regularidade com a Previdência Social (INSS);</w:t>
      </w:r>
    </w:p>
    <w:p w:rsidR="00DA1AF3" w:rsidRPr="008570AD" w:rsidRDefault="00DA1AF3" w:rsidP="00DA1AF3">
      <w:pPr>
        <w:spacing w:after="160"/>
        <w:jc w:val="both"/>
        <w:rPr>
          <w:rFonts w:eastAsia="Calibri"/>
          <w:sz w:val="24"/>
          <w:szCs w:val="24"/>
        </w:rPr>
      </w:pPr>
      <w:r w:rsidRPr="008570AD">
        <w:rPr>
          <w:rFonts w:eastAsia="Calibri"/>
          <w:sz w:val="24"/>
          <w:szCs w:val="24"/>
        </w:rPr>
        <w:t>9.4 – Certidão de Regularidade com o FGTS emitida pela Caixa Econômica Federal;</w:t>
      </w:r>
    </w:p>
    <w:p w:rsidR="00DA1AF3" w:rsidRPr="008570AD" w:rsidRDefault="00DA1AF3" w:rsidP="00DA1AF3">
      <w:pPr>
        <w:spacing w:after="160"/>
        <w:jc w:val="both"/>
        <w:rPr>
          <w:rFonts w:eastAsia="Calibri"/>
          <w:sz w:val="24"/>
          <w:szCs w:val="24"/>
        </w:rPr>
      </w:pPr>
      <w:r w:rsidRPr="008570AD">
        <w:rPr>
          <w:rFonts w:eastAsia="Calibri"/>
          <w:sz w:val="24"/>
          <w:szCs w:val="24"/>
        </w:rPr>
        <w:t>9.5 – Certidão Conjunta de Débitos Relativos a Tributos Federais e Dívida Ativa da União;</w:t>
      </w:r>
    </w:p>
    <w:p w:rsidR="00DA1AF3" w:rsidRPr="008570AD" w:rsidRDefault="00DA1AF3" w:rsidP="00DA1AF3">
      <w:pPr>
        <w:spacing w:after="160"/>
        <w:jc w:val="both"/>
        <w:rPr>
          <w:rFonts w:eastAsia="Calibri"/>
          <w:sz w:val="24"/>
          <w:szCs w:val="24"/>
        </w:rPr>
      </w:pPr>
      <w:r w:rsidRPr="008570AD">
        <w:rPr>
          <w:rFonts w:eastAsia="Calibri"/>
          <w:sz w:val="24"/>
          <w:szCs w:val="24"/>
        </w:rPr>
        <w:t>9.6 – Certidão de Regularidade para com a Fazenda Estadual, por meio de Certidão Negativa de Débito em relação a tributos estaduais (ICMS);</w:t>
      </w:r>
    </w:p>
    <w:p w:rsidR="00DA1AF3" w:rsidRPr="008570AD" w:rsidRDefault="00DA1AF3" w:rsidP="00DA1AF3">
      <w:pPr>
        <w:spacing w:after="160"/>
        <w:jc w:val="both"/>
        <w:rPr>
          <w:rFonts w:eastAsia="Calibri"/>
          <w:sz w:val="24"/>
          <w:szCs w:val="24"/>
        </w:rPr>
      </w:pPr>
      <w:r w:rsidRPr="008570AD">
        <w:rPr>
          <w:rFonts w:eastAsia="Calibri"/>
          <w:sz w:val="24"/>
          <w:szCs w:val="24"/>
        </w:rPr>
        <w:t>9.7 – Certidão emitida pela Procuradoria Geral do Estado, onde houver.</w:t>
      </w:r>
    </w:p>
    <w:p w:rsidR="00DA1AF3" w:rsidRPr="008570AD" w:rsidRDefault="00DA1AF3" w:rsidP="00DA1AF3">
      <w:pPr>
        <w:spacing w:after="160"/>
        <w:jc w:val="both"/>
        <w:rPr>
          <w:rFonts w:eastAsia="Calibri"/>
          <w:sz w:val="24"/>
          <w:szCs w:val="24"/>
        </w:rPr>
      </w:pPr>
      <w:r w:rsidRPr="008570AD">
        <w:rPr>
          <w:rFonts w:eastAsia="Calibri"/>
          <w:sz w:val="24"/>
          <w:szCs w:val="24"/>
        </w:rPr>
        <w:t>9.8 – Certidão de regularidade para com a Fazenda Municipal, da sede da licitante.</w:t>
      </w:r>
    </w:p>
    <w:p w:rsidR="00DA1AF3" w:rsidRPr="008570AD" w:rsidRDefault="00DA1AF3" w:rsidP="00DA1AF3">
      <w:pPr>
        <w:spacing w:after="160"/>
        <w:jc w:val="both"/>
        <w:rPr>
          <w:rFonts w:eastAsia="Calibri"/>
          <w:color w:val="000000"/>
          <w:sz w:val="24"/>
          <w:szCs w:val="24"/>
        </w:rPr>
      </w:pPr>
      <w:r w:rsidRPr="008570AD">
        <w:rPr>
          <w:rFonts w:eastAsia="Calibri"/>
          <w:color w:val="000000"/>
          <w:sz w:val="24"/>
          <w:szCs w:val="24"/>
        </w:rPr>
        <w:t>9.9 – Prova da inexistência de débitos inadimplidos perante a justiça do trabalho, mediante a apresentação de certidão negativa, nos temos da Lei 12.440/2011 – CNDT – Certidão Negativa de Débitos Trabalhistas.</w:t>
      </w:r>
    </w:p>
    <w:p w:rsidR="00DA1AF3" w:rsidRPr="008570AD" w:rsidRDefault="00DA1AF3" w:rsidP="00DA1AF3">
      <w:pPr>
        <w:pStyle w:val="Default"/>
        <w:spacing w:after="160"/>
        <w:jc w:val="both"/>
        <w:rPr>
          <w:bCs/>
        </w:rPr>
      </w:pPr>
    </w:p>
    <w:p w:rsidR="00DA1AF3" w:rsidRPr="008570AD" w:rsidRDefault="00DA1AF3" w:rsidP="00DA1AF3">
      <w:pPr>
        <w:pStyle w:val="Default"/>
        <w:spacing w:after="160"/>
        <w:jc w:val="both"/>
        <w:rPr>
          <w:b/>
          <w:bCs/>
        </w:rPr>
      </w:pPr>
      <w:r w:rsidRPr="008570AD">
        <w:rPr>
          <w:b/>
          <w:bCs/>
        </w:rPr>
        <w:t>10 – DA QUALIFICAÇÃO TÉCNICA</w:t>
      </w:r>
    </w:p>
    <w:p w:rsidR="00DA1AF3" w:rsidRDefault="00DA1AF3" w:rsidP="00DA1AF3">
      <w:pPr>
        <w:pStyle w:val="Default"/>
        <w:spacing w:after="160"/>
        <w:jc w:val="both"/>
      </w:pPr>
      <w:r w:rsidRPr="008570AD">
        <w:t>10.1 – Atestado fornecido por pessoa jurídica de direito público ou privado que forneceu ou prestou serviços satisfatoriamente.</w:t>
      </w:r>
    </w:p>
    <w:p w:rsidR="00D34653" w:rsidRPr="008E7518" w:rsidRDefault="00D34653" w:rsidP="00D34653">
      <w:pPr>
        <w:spacing w:after="240" w:line="276" w:lineRule="auto"/>
        <w:ind w:right="-162"/>
        <w:jc w:val="both"/>
        <w:rPr>
          <w:rFonts w:eastAsia="Calibri"/>
          <w:color w:val="000000" w:themeColor="text1"/>
          <w:sz w:val="24"/>
          <w:szCs w:val="24"/>
        </w:rPr>
      </w:pPr>
      <w:r>
        <w:rPr>
          <w:rFonts w:eastAsia="Calibri"/>
          <w:color w:val="000000" w:themeColor="text1"/>
          <w:sz w:val="24"/>
          <w:szCs w:val="24"/>
        </w:rPr>
        <w:t>10.2 – Certidão Ambiental, conforme Decreto Estadual 44.820 de 02 de junho de 2014.</w:t>
      </w:r>
    </w:p>
    <w:p w:rsidR="00DA1AF3" w:rsidRPr="008570AD" w:rsidRDefault="00DA1AF3" w:rsidP="00DA1AF3">
      <w:pPr>
        <w:autoSpaceDE w:val="0"/>
        <w:autoSpaceDN w:val="0"/>
        <w:adjustRightInd w:val="0"/>
        <w:spacing w:after="160"/>
        <w:jc w:val="both"/>
        <w:rPr>
          <w:rFonts w:eastAsia="Calibri"/>
          <w:b/>
          <w:bCs/>
          <w:color w:val="000000"/>
          <w:sz w:val="24"/>
          <w:szCs w:val="24"/>
        </w:rPr>
      </w:pPr>
      <w:r w:rsidRPr="008570AD">
        <w:rPr>
          <w:rFonts w:eastAsia="Calibri"/>
          <w:b/>
          <w:bCs/>
          <w:color w:val="000000"/>
          <w:sz w:val="24"/>
          <w:szCs w:val="24"/>
        </w:rPr>
        <w:t>11 – QUALIFICAÇÃO ECONÔMICO-FINANCEIRA</w:t>
      </w:r>
      <w:r w:rsidRPr="008570AD">
        <w:rPr>
          <w:rFonts w:eastAsia="Calibri"/>
          <w:color w:val="000000"/>
          <w:sz w:val="24"/>
          <w:szCs w:val="24"/>
        </w:rPr>
        <w:t>:</w:t>
      </w:r>
    </w:p>
    <w:p w:rsidR="00DA1AF3" w:rsidRPr="008570AD" w:rsidRDefault="00DA1AF3" w:rsidP="00DA1AF3">
      <w:pPr>
        <w:spacing w:after="160"/>
        <w:jc w:val="both"/>
        <w:rPr>
          <w:rFonts w:eastAsia="Calibri"/>
          <w:sz w:val="24"/>
          <w:szCs w:val="24"/>
        </w:rPr>
      </w:pPr>
      <w:r w:rsidRPr="008570AD">
        <w:rPr>
          <w:rFonts w:eastAsia="Calibri"/>
          <w:sz w:val="24"/>
          <w:szCs w:val="24"/>
        </w:rPr>
        <w:t>11.1 – Certidão Negativa de Falência e Concordata. Expedida há menos de 90 (noventa) dias, da data da realização da licitação;</w:t>
      </w:r>
    </w:p>
    <w:p w:rsidR="00DA1AF3" w:rsidRPr="008570AD" w:rsidRDefault="00DA1AF3" w:rsidP="00DA1AF3">
      <w:pPr>
        <w:pStyle w:val="Default"/>
        <w:spacing w:after="160"/>
        <w:jc w:val="both"/>
      </w:pPr>
      <w:r w:rsidRPr="008570AD">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A1AF3" w:rsidRPr="008570AD" w:rsidRDefault="00DA1AF3" w:rsidP="00DA1AF3">
      <w:pPr>
        <w:spacing w:after="160"/>
        <w:jc w:val="both"/>
        <w:rPr>
          <w:rFonts w:eastAsia="Calibri"/>
          <w:sz w:val="24"/>
          <w:szCs w:val="24"/>
        </w:rPr>
      </w:pPr>
      <w:r w:rsidRPr="008570AD">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DA1AF3" w:rsidRPr="008570AD" w:rsidRDefault="00DA1AF3" w:rsidP="00DA1AF3">
      <w:pPr>
        <w:autoSpaceDE w:val="0"/>
        <w:autoSpaceDN w:val="0"/>
        <w:adjustRightInd w:val="0"/>
        <w:spacing w:after="160"/>
        <w:jc w:val="both"/>
        <w:rPr>
          <w:rFonts w:eastAsia="Calibri"/>
          <w:b/>
          <w:bCs/>
          <w:color w:val="000000"/>
          <w:sz w:val="24"/>
          <w:szCs w:val="24"/>
        </w:rPr>
      </w:pPr>
      <w:r w:rsidRPr="008570AD">
        <w:rPr>
          <w:rFonts w:eastAsia="Calibri"/>
          <w:bCs/>
          <w:color w:val="000000"/>
          <w:sz w:val="24"/>
          <w:szCs w:val="24"/>
        </w:rPr>
        <w:lastRenderedPageBreak/>
        <w:t>11.2</w:t>
      </w:r>
      <w:r w:rsidRPr="008570AD">
        <w:rPr>
          <w:rFonts w:eastAsia="Calibri"/>
          <w:b/>
          <w:bCs/>
          <w:color w:val="000000"/>
          <w:sz w:val="24"/>
          <w:szCs w:val="24"/>
        </w:rPr>
        <w:t xml:space="preserve"> – </w:t>
      </w:r>
      <w:r w:rsidRPr="008570AD">
        <w:rPr>
          <w:rFonts w:eastAsia="Calibri"/>
          <w:sz w:val="24"/>
          <w:szCs w:val="24"/>
        </w:rPr>
        <w:t>As cópias dos documentos deverão ser autenticadas em cartório e/ou apresentados os originais para que suas cópias sejam autenticadas pelo Pregoeiro.</w:t>
      </w:r>
    </w:p>
    <w:p w:rsidR="00DA1AF3" w:rsidRPr="008570AD" w:rsidRDefault="00DA1AF3" w:rsidP="00DA1AF3">
      <w:pPr>
        <w:autoSpaceDE w:val="0"/>
        <w:autoSpaceDN w:val="0"/>
        <w:adjustRightInd w:val="0"/>
        <w:spacing w:after="160"/>
        <w:jc w:val="both"/>
        <w:rPr>
          <w:rFonts w:eastAsia="Calibri"/>
          <w:b/>
          <w:bCs/>
          <w:color w:val="000000"/>
          <w:sz w:val="24"/>
          <w:szCs w:val="24"/>
        </w:rPr>
      </w:pPr>
      <w:r w:rsidRPr="008570AD">
        <w:rPr>
          <w:rFonts w:eastAsia="Calibri"/>
          <w:bCs/>
          <w:color w:val="000000"/>
          <w:sz w:val="24"/>
          <w:szCs w:val="24"/>
        </w:rPr>
        <w:t>11.3</w:t>
      </w:r>
      <w:r w:rsidRPr="008570AD">
        <w:rPr>
          <w:rFonts w:eastAsia="Calibri"/>
          <w:b/>
          <w:bCs/>
          <w:color w:val="000000"/>
          <w:sz w:val="24"/>
          <w:szCs w:val="24"/>
        </w:rPr>
        <w:t xml:space="preserve"> – </w:t>
      </w:r>
      <w:r w:rsidRPr="008570A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t>12 – CRITÉRIO DE JULGAMENTO</w:t>
      </w:r>
    </w:p>
    <w:p w:rsidR="00DA1AF3" w:rsidRPr="008570AD" w:rsidRDefault="00DA1AF3" w:rsidP="00DA1AF3">
      <w:pPr>
        <w:spacing w:after="160"/>
        <w:jc w:val="both"/>
        <w:rPr>
          <w:sz w:val="24"/>
          <w:szCs w:val="24"/>
        </w:rPr>
      </w:pPr>
      <w:r w:rsidRPr="008570AD">
        <w:rPr>
          <w:sz w:val="24"/>
          <w:szCs w:val="24"/>
        </w:rPr>
        <w:t>12.1 – A presente licitação deverá ocorrer pelo menor preço unitário.</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t>13 – TIPO DE EXCECUÇÃO:</w:t>
      </w:r>
      <w:r w:rsidRPr="008570AD">
        <w:rPr>
          <w:sz w:val="24"/>
          <w:szCs w:val="24"/>
        </w:rPr>
        <w:t xml:space="preserve"> Indireta</w:t>
      </w:r>
    </w:p>
    <w:p w:rsidR="00DA1AF3" w:rsidRPr="008570AD" w:rsidRDefault="00DA1AF3" w:rsidP="00DA1AF3">
      <w:pPr>
        <w:spacing w:after="160"/>
        <w:jc w:val="both"/>
        <w:rPr>
          <w:sz w:val="24"/>
          <w:szCs w:val="24"/>
        </w:rPr>
      </w:pPr>
    </w:p>
    <w:p w:rsidR="00DA1AF3" w:rsidRPr="008570AD" w:rsidRDefault="00DA1AF3" w:rsidP="00DA1AF3">
      <w:pPr>
        <w:spacing w:after="160"/>
        <w:jc w:val="both"/>
        <w:rPr>
          <w:rFonts w:eastAsia="Calibri"/>
          <w:b/>
          <w:sz w:val="24"/>
          <w:szCs w:val="24"/>
        </w:rPr>
      </w:pPr>
      <w:r w:rsidRPr="008570AD">
        <w:rPr>
          <w:rFonts w:eastAsia="Calibri"/>
          <w:b/>
          <w:sz w:val="24"/>
          <w:szCs w:val="24"/>
        </w:rPr>
        <w:t>14 – CRITÉRIOS DE REAJUSTE</w:t>
      </w:r>
    </w:p>
    <w:p w:rsidR="00DA1AF3" w:rsidRPr="008570AD" w:rsidRDefault="00DA1AF3" w:rsidP="00DA1AF3">
      <w:pPr>
        <w:spacing w:after="160"/>
        <w:jc w:val="both"/>
        <w:rPr>
          <w:rFonts w:eastAsia="Calibri"/>
          <w:sz w:val="24"/>
          <w:szCs w:val="24"/>
        </w:rPr>
      </w:pPr>
      <w:r w:rsidRPr="008570AD">
        <w:rPr>
          <w:rFonts w:eastAsia="Calibri"/>
          <w:sz w:val="24"/>
          <w:szCs w:val="24"/>
        </w:rPr>
        <w:t>14.1 – Os preços estabelecidos no presente Contrato são fixos e irreajustáveis, salvo os casos previstos em Lei.</w:t>
      </w:r>
    </w:p>
    <w:p w:rsidR="00DA1AF3" w:rsidRPr="008570AD" w:rsidRDefault="00DA1AF3" w:rsidP="00DA1AF3">
      <w:pPr>
        <w:spacing w:after="160"/>
        <w:jc w:val="both"/>
        <w:rPr>
          <w:sz w:val="24"/>
          <w:szCs w:val="24"/>
        </w:rPr>
      </w:pPr>
      <w:r w:rsidRPr="008570AD">
        <w:rPr>
          <w:rFonts w:eastAsia="Calibri"/>
          <w:sz w:val="24"/>
          <w:szCs w:val="24"/>
        </w:rPr>
        <w:t>14.2 –</w:t>
      </w:r>
      <w:r w:rsidRPr="008570AD">
        <w:rPr>
          <w:rFonts w:eastAsia="Calibri"/>
          <w:b/>
          <w:sz w:val="24"/>
          <w:szCs w:val="24"/>
        </w:rPr>
        <w:t xml:space="preserve"> </w:t>
      </w:r>
      <w:r w:rsidRPr="008570AD">
        <w:rPr>
          <w:rFonts w:eastAsia="Calibri"/>
          <w:sz w:val="24"/>
          <w:szCs w:val="24"/>
        </w:rPr>
        <w:t>Em caso de reajuste por ocasião de prorrogação do presente Contrato, o valor será corrigido pelo índice</w:t>
      </w:r>
      <w:r w:rsidRPr="008570AD">
        <w:rPr>
          <w:sz w:val="24"/>
          <w:szCs w:val="24"/>
        </w:rPr>
        <w:t xml:space="preserve"> IPCA.</w:t>
      </w:r>
    </w:p>
    <w:p w:rsidR="00DA1AF3" w:rsidRPr="008570AD" w:rsidRDefault="00DA1AF3" w:rsidP="00DA1AF3">
      <w:pPr>
        <w:spacing w:after="160"/>
        <w:jc w:val="both"/>
        <w:rPr>
          <w:rFonts w:eastAsia="Calibri"/>
          <w:sz w:val="24"/>
          <w:szCs w:val="24"/>
        </w:rPr>
      </w:pPr>
    </w:p>
    <w:p w:rsidR="00DA1AF3" w:rsidRPr="008570AD" w:rsidRDefault="00DA1AF3" w:rsidP="00DA1AF3">
      <w:pPr>
        <w:spacing w:after="160"/>
        <w:jc w:val="both"/>
        <w:rPr>
          <w:rFonts w:eastAsia="Calibri"/>
          <w:b/>
          <w:sz w:val="24"/>
          <w:szCs w:val="24"/>
        </w:rPr>
      </w:pPr>
      <w:r w:rsidRPr="008570AD">
        <w:rPr>
          <w:b/>
          <w:sz w:val="24"/>
          <w:szCs w:val="24"/>
        </w:rPr>
        <w:t>15 – DA RECOMPOSIÇÃO DO EQULÍBRIO ECONÔMICO</w:t>
      </w:r>
    </w:p>
    <w:p w:rsidR="00DA1AF3" w:rsidRPr="008570AD" w:rsidRDefault="00DA1AF3" w:rsidP="00DA1AF3">
      <w:pPr>
        <w:pStyle w:val="Cabealho"/>
        <w:tabs>
          <w:tab w:val="left" w:pos="708"/>
        </w:tabs>
        <w:spacing w:after="160"/>
        <w:jc w:val="both"/>
        <w:rPr>
          <w:sz w:val="24"/>
          <w:szCs w:val="24"/>
        </w:rPr>
      </w:pPr>
      <w:r w:rsidRPr="008570AD">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t>16 – DO CRONOGRAMA DE DESEMBOLSO</w:t>
      </w:r>
    </w:p>
    <w:p w:rsidR="00DA1AF3" w:rsidRPr="008570AD" w:rsidRDefault="00DA1AF3" w:rsidP="00DA1AF3">
      <w:pPr>
        <w:spacing w:after="160"/>
        <w:jc w:val="both"/>
        <w:rPr>
          <w:sz w:val="24"/>
          <w:szCs w:val="24"/>
        </w:rPr>
      </w:pPr>
      <w:r w:rsidRPr="008570AD">
        <w:rPr>
          <w:sz w:val="24"/>
          <w:szCs w:val="24"/>
        </w:rPr>
        <w:t>16.1 – Por se tratar de aquisição de materiais gráficos, seu cronograma de desembolso resume se ao pagamento integral após a entrega,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DA1AF3" w:rsidRPr="008570AD" w:rsidTr="00DA1AF3">
        <w:tc>
          <w:tcPr>
            <w:tcW w:w="2936" w:type="dxa"/>
            <w:vAlign w:val="center"/>
          </w:tcPr>
          <w:p w:rsidR="00DA1AF3" w:rsidRPr="008570AD" w:rsidRDefault="00DA1AF3" w:rsidP="00DA1AF3">
            <w:pPr>
              <w:pStyle w:val="Padro"/>
              <w:spacing w:after="160"/>
              <w:jc w:val="both"/>
              <w:rPr>
                <w:b/>
                <w:color w:val="000000"/>
                <w:szCs w:val="24"/>
              </w:rPr>
            </w:pPr>
          </w:p>
        </w:tc>
        <w:tc>
          <w:tcPr>
            <w:tcW w:w="5746" w:type="dxa"/>
            <w:gridSpan w:val="2"/>
            <w:vAlign w:val="center"/>
          </w:tcPr>
          <w:p w:rsidR="00DA1AF3" w:rsidRPr="008570AD" w:rsidRDefault="00DA1AF3" w:rsidP="00DA1AF3">
            <w:pPr>
              <w:pStyle w:val="Padro"/>
              <w:spacing w:after="160"/>
              <w:jc w:val="both"/>
              <w:rPr>
                <w:b/>
                <w:color w:val="000000"/>
                <w:szCs w:val="24"/>
              </w:rPr>
            </w:pPr>
            <w:r w:rsidRPr="008570AD">
              <w:rPr>
                <w:b/>
                <w:color w:val="000000"/>
                <w:szCs w:val="24"/>
              </w:rPr>
              <w:t>MÊS</w:t>
            </w:r>
          </w:p>
        </w:tc>
      </w:tr>
      <w:tr w:rsidR="00DA1AF3" w:rsidRPr="008570AD" w:rsidTr="00DA1AF3">
        <w:tc>
          <w:tcPr>
            <w:tcW w:w="2936" w:type="dxa"/>
            <w:vAlign w:val="center"/>
          </w:tcPr>
          <w:p w:rsidR="00DA1AF3" w:rsidRPr="008570AD" w:rsidRDefault="00DA1AF3" w:rsidP="00DA1AF3">
            <w:pPr>
              <w:pStyle w:val="Padro"/>
              <w:spacing w:after="160"/>
              <w:jc w:val="both"/>
              <w:rPr>
                <w:b/>
                <w:color w:val="000000"/>
                <w:szCs w:val="24"/>
              </w:rPr>
            </w:pPr>
            <w:r w:rsidRPr="008570AD">
              <w:rPr>
                <w:b/>
                <w:color w:val="000000"/>
                <w:szCs w:val="24"/>
              </w:rPr>
              <w:t>ETAPA</w:t>
            </w:r>
          </w:p>
        </w:tc>
        <w:tc>
          <w:tcPr>
            <w:tcW w:w="2873" w:type="dxa"/>
            <w:vAlign w:val="center"/>
          </w:tcPr>
          <w:p w:rsidR="00DA1AF3" w:rsidRPr="008570AD" w:rsidRDefault="00DA1AF3" w:rsidP="00DA1AF3">
            <w:pPr>
              <w:pStyle w:val="Padro"/>
              <w:spacing w:after="160"/>
              <w:jc w:val="both"/>
              <w:rPr>
                <w:color w:val="000000"/>
                <w:szCs w:val="24"/>
              </w:rPr>
            </w:pPr>
            <w:r w:rsidRPr="008570AD">
              <w:rPr>
                <w:color w:val="000000"/>
                <w:szCs w:val="24"/>
              </w:rPr>
              <w:t>1°</w:t>
            </w:r>
          </w:p>
        </w:tc>
        <w:tc>
          <w:tcPr>
            <w:tcW w:w="2873" w:type="dxa"/>
            <w:vAlign w:val="center"/>
          </w:tcPr>
          <w:p w:rsidR="00DA1AF3" w:rsidRPr="008570AD" w:rsidRDefault="00DA1AF3" w:rsidP="00DA1AF3">
            <w:pPr>
              <w:pStyle w:val="Padro"/>
              <w:spacing w:after="160"/>
              <w:jc w:val="both"/>
              <w:rPr>
                <w:color w:val="000000"/>
                <w:szCs w:val="24"/>
              </w:rPr>
            </w:pPr>
            <w:r w:rsidRPr="008570AD">
              <w:rPr>
                <w:color w:val="000000"/>
                <w:szCs w:val="24"/>
              </w:rPr>
              <w:t>2°</w:t>
            </w:r>
          </w:p>
        </w:tc>
      </w:tr>
      <w:tr w:rsidR="00DA1AF3" w:rsidRPr="008570AD" w:rsidTr="00DA1AF3">
        <w:tc>
          <w:tcPr>
            <w:tcW w:w="2936" w:type="dxa"/>
            <w:vAlign w:val="center"/>
          </w:tcPr>
          <w:p w:rsidR="00DA1AF3" w:rsidRPr="008570AD" w:rsidRDefault="00DA1AF3" w:rsidP="00DA1AF3">
            <w:pPr>
              <w:pStyle w:val="Padro"/>
              <w:spacing w:after="160"/>
              <w:jc w:val="both"/>
              <w:rPr>
                <w:color w:val="000000"/>
                <w:szCs w:val="24"/>
              </w:rPr>
            </w:pPr>
            <w:r w:rsidRPr="008570AD">
              <w:rPr>
                <w:color w:val="000000"/>
                <w:szCs w:val="24"/>
              </w:rPr>
              <w:t>Entrega do objeto</w:t>
            </w:r>
          </w:p>
        </w:tc>
        <w:tc>
          <w:tcPr>
            <w:tcW w:w="2873" w:type="dxa"/>
            <w:vAlign w:val="center"/>
          </w:tcPr>
          <w:p w:rsidR="00DA1AF3" w:rsidRPr="008570AD" w:rsidRDefault="00DA1AF3" w:rsidP="00DA1AF3">
            <w:pPr>
              <w:pStyle w:val="Padro"/>
              <w:spacing w:after="160"/>
              <w:jc w:val="both"/>
              <w:rPr>
                <w:color w:val="000000"/>
                <w:szCs w:val="24"/>
              </w:rPr>
            </w:pPr>
            <w:r w:rsidRPr="008570AD">
              <w:rPr>
                <w:color w:val="000000"/>
                <w:szCs w:val="24"/>
              </w:rPr>
              <w:t>X</w:t>
            </w:r>
          </w:p>
        </w:tc>
        <w:tc>
          <w:tcPr>
            <w:tcW w:w="2873" w:type="dxa"/>
            <w:vAlign w:val="center"/>
          </w:tcPr>
          <w:p w:rsidR="00DA1AF3" w:rsidRPr="008570AD" w:rsidRDefault="00DA1AF3" w:rsidP="00DA1AF3">
            <w:pPr>
              <w:pStyle w:val="Padro"/>
              <w:spacing w:after="160"/>
              <w:jc w:val="both"/>
              <w:rPr>
                <w:color w:val="000000"/>
                <w:szCs w:val="24"/>
              </w:rPr>
            </w:pPr>
          </w:p>
        </w:tc>
      </w:tr>
      <w:tr w:rsidR="00DA1AF3" w:rsidRPr="008570AD" w:rsidTr="00DA1AF3">
        <w:tc>
          <w:tcPr>
            <w:tcW w:w="2936" w:type="dxa"/>
            <w:vAlign w:val="center"/>
          </w:tcPr>
          <w:p w:rsidR="00DA1AF3" w:rsidRPr="008570AD" w:rsidRDefault="00DA1AF3" w:rsidP="00DA1AF3">
            <w:pPr>
              <w:pStyle w:val="Padro"/>
              <w:spacing w:after="160"/>
              <w:jc w:val="both"/>
              <w:rPr>
                <w:color w:val="000000"/>
                <w:szCs w:val="24"/>
              </w:rPr>
            </w:pPr>
            <w:r w:rsidRPr="008570AD">
              <w:rPr>
                <w:color w:val="000000"/>
                <w:szCs w:val="24"/>
              </w:rPr>
              <w:t>Pagamento</w:t>
            </w:r>
          </w:p>
        </w:tc>
        <w:tc>
          <w:tcPr>
            <w:tcW w:w="2873" w:type="dxa"/>
            <w:vAlign w:val="center"/>
          </w:tcPr>
          <w:p w:rsidR="00DA1AF3" w:rsidRPr="008570AD" w:rsidRDefault="00DA1AF3" w:rsidP="00DA1AF3">
            <w:pPr>
              <w:pStyle w:val="Padro"/>
              <w:spacing w:after="160"/>
              <w:jc w:val="both"/>
              <w:rPr>
                <w:color w:val="000000"/>
                <w:szCs w:val="24"/>
              </w:rPr>
            </w:pPr>
          </w:p>
        </w:tc>
        <w:tc>
          <w:tcPr>
            <w:tcW w:w="2873" w:type="dxa"/>
            <w:vAlign w:val="center"/>
          </w:tcPr>
          <w:p w:rsidR="00DA1AF3" w:rsidRPr="008570AD" w:rsidRDefault="00DA1AF3" w:rsidP="00DA1AF3">
            <w:pPr>
              <w:pStyle w:val="Padro"/>
              <w:spacing w:after="160"/>
              <w:jc w:val="both"/>
              <w:rPr>
                <w:color w:val="000000"/>
                <w:szCs w:val="24"/>
              </w:rPr>
            </w:pPr>
            <w:r w:rsidRPr="008570AD">
              <w:rPr>
                <w:color w:val="000000"/>
                <w:szCs w:val="24"/>
              </w:rPr>
              <w:t>X</w:t>
            </w:r>
          </w:p>
        </w:tc>
      </w:tr>
    </w:tbl>
    <w:p w:rsidR="00DA1AF3" w:rsidRPr="008570AD" w:rsidRDefault="00DA1AF3" w:rsidP="00DA1AF3">
      <w:pPr>
        <w:spacing w:after="160"/>
        <w:jc w:val="both"/>
        <w:rPr>
          <w:b/>
          <w:color w:val="000000"/>
          <w:sz w:val="24"/>
          <w:szCs w:val="24"/>
        </w:rPr>
      </w:pPr>
    </w:p>
    <w:p w:rsidR="00DA1AF3" w:rsidRPr="008570AD" w:rsidRDefault="00DA1AF3" w:rsidP="00DA1AF3">
      <w:pPr>
        <w:spacing w:after="160"/>
        <w:jc w:val="both"/>
        <w:rPr>
          <w:rFonts w:eastAsia="Calibri"/>
          <w:b/>
          <w:sz w:val="24"/>
          <w:szCs w:val="24"/>
        </w:rPr>
      </w:pPr>
      <w:r w:rsidRPr="008570AD">
        <w:rPr>
          <w:rFonts w:eastAsia="Calibri"/>
          <w:b/>
          <w:sz w:val="24"/>
          <w:szCs w:val="24"/>
        </w:rPr>
        <w:t>1</w:t>
      </w:r>
      <w:r w:rsidRPr="008570AD">
        <w:rPr>
          <w:b/>
          <w:sz w:val="24"/>
          <w:szCs w:val="24"/>
        </w:rPr>
        <w:t>7</w:t>
      </w:r>
      <w:r w:rsidRPr="008570AD">
        <w:rPr>
          <w:rFonts w:eastAsia="Calibri"/>
          <w:b/>
          <w:sz w:val="24"/>
          <w:szCs w:val="24"/>
        </w:rPr>
        <w:t xml:space="preserve"> – DO CRITÉRIO DE ATUALIZAÇÃO FINANCEIRA:</w:t>
      </w:r>
    </w:p>
    <w:p w:rsidR="00DA1AF3" w:rsidRPr="008570AD" w:rsidRDefault="00DA1AF3" w:rsidP="00DA1AF3">
      <w:pPr>
        <w:spacing w:after="160"/>
        <w:jc w:val="both"/>
        <w:rPr>
          <w:sz w:val="24"/>
          <w:szCs w:val="24"/>
        </w:rPr>
      </w:pPr>
      <w:r w:rsidRPr="008570AD">
        <w:rPr>
          <w:sz w:val="24"/>
          <w:szCs w:val="24"/>
        </w:rPr>
        <w:lastRenderedPageBreak/>
        <w:t>17.1 – O critério de atualização financeira dos valores a serem pagos, obedecerá a data da efetiva dos produtos e o período de adimplemento, até a data do efetivo pagamento. Fundamento legal: Art. 40, XIV, “c” e 55, III da Lei 8.666/93, obedecendo o índice IPCA.</w:t>
      </w:r>
    </w:p>
    <w:p w:rsidR="00DA1AF3" w:rsidRPr="008570AD" w:rsidRDefault="00DA1AF3" w:rsidP="00DA1AF3">
      <w:pPr>
        <w:spacing w:after="160"/>
        <w:jc w:val="both"/>
        <w:rPr>
          <w:rFonts w:eastAsia="Calibri"/>
          <w:b/>
          <w:sz w:val="24"/>
          <w:szCs w:val="24"/>
        </w:rPr>
      </w:pPr>
    </w:p>
    <w:p w:rsidR="00DA1AF3" w:rsidRPr="008570AD" w:rsidRDefault="00DA1AF3" w:rsidP="00DA1AF3">
      <w:pPr>
        <w:spacing w:after="160"/>
        <w:jc w:val="both"/>
        <w:rPr>
          <w:sz w:val="24"/>
          <w:szCs w:val="24"/>
        </w:rPr>
      </w:pPr>
      <w:r w:rsidRPr="008570AD">
        <w:rPr>
          <w:b/>
          <w:sz w:val="24"/>
          <w:szCs w:val="24"/>
        </w:rPr>
        <w:t>18 – DAS COMPENSAÇÕES FINANCEIRAS E PENALIZAÇÕES:</w:t>
      </w:r>
    </w:p>
    <w:p w:rsidR="00DA1AF3" w:rsidRPr="008570AD" w:rsidRDefault="00DA1AF3" w:rsidP="00DA1AF3">
      <w:pPr>
        <w:spacing w:after="160"/>
        <w:jc w:val="both"/>
        <w:rPr>
          <w:sz w:val="24"/>
          <w:szCs w:val="24"/>
        </w:rPr>
      </w:pPr>
      <w:r w:rsidRPr="008570AD">
        <w:rPr>
          <w:b/>
          <w:sz w:val="24"/>
          <w:szCs w:val="24"/>
        </w:rPr>
        <w:t>18.1</w:t>
      </w:r>
      <w:r w:rsidRPr="008570A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A1AF3" w:rsidRPr="008570AD" w:rsidRDefault="00DA1AF3" w:rsidP="00DA1AF3">
      <w:pPr>
        <w:spacing w:after="160"/>
        <w:jc w:val="both"/>
        <w:rPr>
          <w:b/>
          <w:sz w:val="24"/>
          <w:szCs w:val="24"/>
        </w:rPr>
      </w:pPr>
      <w:r w:rsidRPr="008570AD">
        <w:rPr>
          <w:b/>
          <w:sz w:val="24"/>
          <w:szCs w:val="24"/>
        </w:rPr>
        <w:t>19 – DAS CONDIÇÕES DO RECEBIMENTO DO OBJETO</w:t>
      </w:r>
    </w:p>
    <w:p w:rsidR="00DA1AF3" w:rsidRPr="008570AD" w:rsidRDefault="00DA1AF3" w:rsidP="00DA1AF3">
      <w:pPr>
        <w:pStyle w:val="Cabealho"/>
        <w:tabs>
          <w:tab w:val="left" w:pos="708"/>
        </w:tabs>
        <w:spacing w:after="160"/>
        <w:jc w:val="both"/>
        <w:rPr>
          <w:sz w:val="24"/>
          <w:szCs w:val="24"/>
        </w:rPr>
      </w:pPr>
      <w:r w:rsidRPr="008570AD">
        <w:rPr>
          <w:sz w:val="24"/>
          <w:szCs w:val="24"/>
        </w:rPr>
        <w:t>19.1 – De acordo com o Art.73 da Lei nº. 8666/93 Inciso II; alíneas A e B, a seguir elencado:</w:t>
      </w:r>
    </w:p>
    <w:p w:rsidR="00DA1AF3" w:rsidRPr="008570AD" w:rsidRDefault="00DA1AF3" w:rsidP="00DA1AF3">
      <w:pPr>
        <w:pStyle w:val="NormalWeb"/>
        <w:spacing w:before="0" w:beforeAutospacing="0" w:after="160"/>
        <w:jc w:val="both"/>
      </w:pPr>
      <w:r w:rsidRPr="008570AD">
        <w:t>“Art. 73. Executado o contrato, o seu objeto será recebido:</w:t>
      </w:r>
    </w:p>
    <w:p w:rsidR="00DA1AF3" w:rsidRPr="008570AD" w:rsidRDefault="00DA1AF3" w:rsidP="00DA1AF3">
      <w:pPr>
        <w:pStyle w:val="NormalWeb"/>
        <w:spacing w:before="0" w:beforeAutospacing="0" w:after="160"/>
        <w:jc w:val="both"/>
      </w:pPr>
      <w:r w:rsidRPr="008570AD">
        <w:t>I – não se aplica</w:t>
      </w:r>
    </w:p>
    <w:p w:rsidR="00DA1AF3" w:rsidRPr="008570AD" w:rsidRDefault="00DA1AF3" w:rsidP="00DA1AF3">
      <w:pPr>
        <w:pStyle w:val="NormalWeb"/>
        <w:spacing w:before="0" w:beforeAutospacing="0" w:after="160"/>
        <w:jc w:val="both"/>
      </w:pPr>
      <w:r w:rsidRPr="008570AD">
        <w:t>II – em se tratando de compras ou de locação de equipamentos:</w:t>
      </w:r>
    </w:p>
    <w:p w:rsidR="00DA1AF3" w:rsidRPr="008570AD" w:rsidRDefault="00DA1AF3" w:rsidP="00DA1AF3">
      <w:pPr>
        <w:pStyle w:val="NormalWeb"/>
        <w:spacing w:before="0" w:beforeAutospacing="0" w:after="160"/>
        <w:jc w:val="both"/>
      </w:pPr>
      <w:r w:rsidRPr="008570AD">
        <w:t>A) provisoriamente, para efeito de posterior verificação da conformidade do material com a especificação;</w:t>
      </w:r>
    </w:p>
    <w:p w:rsidR="00DA1AF3" w:rsidRPr="008570AD" w:rsidRDefault="00DA1AF3" w:rsidP="00DA1AF3">
      <w:pPr>
        <w:pStyle w:val="NormalWeb"/>
        <w:spacing w:before="0" w:beforeAutospacing="0" w:after="160"/>
        <w:jc w:val="both"/>
      </w:pPr>
      <w:r w:rsidRPr="008570AD">
        <w:t>B) definitivamente, após a verificação da qualidade e quantidade do material e consequente aceitação.</w:t>
      </w:r>
    </w:p>
    <w:p w:rsidR="00DA1AF3" w:rsidRPr="008570AD" w:rsidRDefault="00DA1AF3" w:rsidP="00DA1AF3">
      <w:pPr>
        <w:pStyle w:val="NormalWeb"/>
        <w:spacing w:before="0" w:beforeAutospacing="0" w:after="160"/>
        <w:jc w:val="both"/>
      </w:pPr>
      <w:r w:rsidRPr="008570AD">
        <w:t>§ 1</w:t>
      </w:r>
      <w:r w:rsidRPr="008570AD">
        <w:rPr>
          <w:u w:val="single"/>
          <w:vertAlign w:val="superscript"/>
        </w:rPr>
        <w:t>o</w:t>
      </w:r>
      <w:r w:rsidRPr="008570AD">
        <w:t xml:space="preserve"> Nos casos de aquisição de equipamentos de grande vulto, o recebimento far-se-á mediante termo circunstanciado e, nos demais, mediante recibo.</w:t>
      </w:r>
    </w:p>
    <w:p w:rsidR="00DA1AF3" w:rsidRPr="008570AD" w:rsidRDefault="00DA1AF3" w:rsidP="00DA1AF3">
      <w:pPr>
        <w:pStyle w:val="NormalWeb"/>
        <w:spacing w:before="0" w:beforeAutospacing="0" w:after="160"/>
        <w:jc w:val="both"/>
      </w:pPr>
      <w:r w:rsidRPr="008570AD">
        <w:t>§ 2</w:t>
      </w:r>
      <w:r w:rsidRPr="008570AD">
        <w:rPr>
          <w:u w:val="single"/>
          <w:vertAlign w:val="superscript"/>
        </w:rPr>
        <w:t>o</w:t>
      </w:r>
      <w:r w:rsidRPr="008570AD">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DA1AF3" w:rsidRPr="008570AD" w:rsidRDefault="00DA1AF3" w:rsidP="00DA1AF3">
      <w:pPr>
        <w:pStyle w:val="NormalWeb"/>
        <w:spacing w:before="0" w:beforeAutospacing="0" w:after="160"/>
        <w:jc w:val="both"/>
      </w:pPr>
      <w:r w:rsidRPr="008570AD">
        <w:t>§ 3</w:t>
      </w:r>
      <w:r w:rsidRPr="008570AD">
        <w:rPr>
          <w:u w:val="single"/>
          <w:vertAlign w:val="superscript"/>
        </w:rPr>
        <w:t>o</w:t>
      </w:r>
      <w:r w:rsidRPr="008570AD">
        <w:t xml:space="preserve"> O prazo a que se refere a alínea "b" do inciso I deste artigo não poderá ser superior a 90 (noventa) dias, salvo em casos excepcionais, devidamente justificados e previstos no edital.</w:t>
      </w:r>
    </w:p>
    <w:p w:rsidR="00DA1AF3" w:rsidRPr="008570AD" w:rsidRDefault="00DA1AF3" w:rsidP="00DA1AF3">
      <w:pPr>
        <w:pStyle w:val="NormalWeb"/>
        <w:spacing w:before="0" w:beforeAutospacing="0" w:after="160"/>
        <w:jc w:val="both"/>
      </w:pPr>
      <w:r w:rsidRPr="008570AD">
        <w:t>§ 4</w:t>
      </w:r>
      <w:r w:rsidRPr="008570AD">
        <w:rPr>
          <w:u w:val="single"/>
          <w:vertAlign w:val="superscript"/>
        </w:rPr>
        <w:t>o</w:t>
      </w:r>
      <w:r w:rsidRPr="008570AD">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A1AF3" w:rsidRPr="008570AD" w:rsidRDefault="00DA1AF3" w:rsidP="00DA1AF3">
      <w:pPr>
        <w:pStyle w:val="Cabealho"/>
        <w:tabs>
          <w:tab w:val="clear" w:pos="4419"/>
          <w:tab w:val="clear" w:pos="8838"/>
        </w:tabs>
        <w:spacing w:after="160"/>
        <w:jc w:val="both"/>
        <w:rPr>
          <w:b/>
          <w:sz w:val="24"/>
          <w:szCs w:val="24"/>
        </w:rPr>
      </w:pPr>
    </w:p>
    <w:p w:rsidR="00DA1AF3" w:rsidRPr="008570AD" w:rsidRDefault="00DA1AF3" w:rsidP="00DA1AF3">
      <w:pPr>
        <w:pStyle w:val="Cabealho"/>
        <w:tabs>
          <w:tab w:val="clear" w:pos="4419"/>
          <w:tab w:val="clear" w:pos="8838"/>
        </w:tabs>
        <w:spacing w:after="160"/>
        <w:jc w:val="both"/>
        <w:rPr>
          <w:b/>
          <w:sz w:val="24"/>
          <w:szCs w:val="24"/>
        </w:rPr>
      </w:pPr>
      <w:r w:rsidRPr="008570AD">
        <w:rPr>
          <w:b/>
          <w:sz w:val="24"/>
          <w:szCs w:val="24"/>
        </w:rPr>
        <w:t>20 – DO PRAZO E CONDIÇÕES PARA ASSINATURA DO CONTRATO-</w:t>
      </w:r>
    </w:p>
    <w:p w:rsidR="00DA1AF3" w:rsidRPr="008570AD" w:rsidRDefault="00DA1AF3" w:rsidP="00DA1AF3">
      <w:pPr>
        <w:autoSpaceDE w:val="0"/>
        <w:autoSpaceDN w:val="0"/>
        <w:adjustRightInd w:val="0"/>
        <w:spacing w:after="160"/>
        <w:jc w:val="both"/>
        <w:rPr>
          <w:sz w:val="24"/>
          <w:szCs w:val="24"/>
        </w:rPr>
      </w:pPr>
      <w:r w:rsidRPr="008570AD">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DA1AF3" w:rsidRPr="008570AD" w:rsidRDefault="00DA1AF3" w:rsidP="00DA1AF3">
      <w:pPr>
        <w:autoSpaceDE w:val="0"/>
        <w:autoSpaceDN w:val="0"/>
        <w:adjustRightInd w:val="0"/>
        <w:spacing w:after="160"/>
        <w:jc w:val="both"/>
        <w:rPr>
          <w:sz w:val="24"/>
          <w:szCs w:val="24"/>
        </w:rPr>
      </w:pPr>
      <w:r w:rsidRPr="008570AD">
        <w:rPr>
          <w:sz w:val="24"/>
          <w:szCs w:val="24"/>
        </w:rPr>
        <w:lastRenderedPageBreak/>
        <w:t>20.1.2 – O prazo de convocação para assinatura poderá ser prorrogado uma vez, por igual período (cinco dias), quando solicitado pela parte durante o seu transcurso e desde que ocorra motivo justificado aceito pela Administração.</w:t>
      </w:r>
    </w:p>
    <w:p w:rsidR="00DA1AF3" w:rsidRPr="008570AD" w:rsidRDefault="00DA1AF3" w:rsidP="00DA1AF3">
      <w:pPr>
        <w:autoSpaceDE w:val="0"/>
        <w:autoSpaceDN w:val="0"/>
        <w:adjustRightInd w:val="0"/>
        <w:spacing w:after="160"/>
        <w:jc w:val="both"/>
        <w:rPr>
          <w:color w:val="222222"/>
          <w:sz w:val="24"/>
          <w:szCs w:val="24"/>
        </w:rPr>
      </w:pPr>
      <w:r w:rsidRPr="008570AD">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A1AF3" w:rsidRPr="008570AD" w:rsidRDefault="00DA1AF3" w:rsidP="00DA1AF3">
      <w:pPr>
        <w:autoSpaceDE w:val="0"/>
        <w:autoSpaceDN w:val="0"/>
        <w:adjustRightInd w:val="0"/>
        <w:spacing w:after="160"/>
        <w:jc w:val="both"/>
        <w:rPr>
          <w:sz w:val="24"/>
          <w:szCs w:val="24"/>
        </w:rPr>
      </w:pPr>
      <w:r w:rsidRPr="008570AD">
        <w:rPr>
          <w:color w:val="222222"/>
          <w:sz w:val="24"/>
          <w:szCs w:val="24"/>
        </w:rPr>
        <w:t>20.1.4 – Decorridos 60 (sessenta) dias da data da entrega das propostas, sem convocação para a contratação, ficam os licitantes liberados dos compromissos assumidos.</w:t>
      </w:r>
    </w:p>
    <w:p w:rsidR="00DA1AF3" w:rsidRPr="008570AD" w:rsidRDefault="00DA1AF3" w:rsidP="00DA1AF3">
      <w:pPr>
        <w:autoSpaceDE w:val="0"/>
        <w:autoSpaceDN w:val="0"/>
        <w:adjustRightInd w:val="0"/>
        <w:spacing w:after="160"/>
        <w:jc w:val="both"/>
        <w:rPr>
          <w:sz w:val="24"/>
          <w:szCs w:val="24"/>
        </w:rPr>
      </w:pPr>
      <w:r w:rsidRPr="008570A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A1AF3" w:rsidRPr="008570AD" w:rsidRDefault="00DA1AF3" w:rsidP="00DA1AF3">
      <w:pPr>
        <w:pStyle w:val="Cabealho"/>
        <w:tabs>
          <w:tab w:val="clear" w:pos="4419"/>
          <w:tab w:val="clear" w:pos="8838"/>
        </w:tabs>
        <w:spacing w:after="160"/>
        <w:jc w:val="both"/>
        <w:rPr>
          <w:sz w:val="24"/>
          <w:szCs w:val="24"/>
        </w:rPr>
      </w:pPr>
      <w:r w:rsidRPr="008570AD">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DA1AF3" w:rsidRPr="008570AD" w:rsidRDefault="00DA1AF3" w:rsidP="00DA1AF3">
      <w:pPr>
        <w:spacing w:after="160"/>
        <w:jc w:val="both"/>
        <w:rPr>
          <w:sz w:val="24"/>
          <w:szCs w:val="24"/>
        </w:rPr>
      </w:pPr>
    </w:p>
    <w:p w:rsidR="00DA1AF3" w:rsidRPr="008570AD" w:rsidRDefault="00DA1AF3" w:rsidP="00DA1AF3">
      <w:pPr>
        <w:pStyle w:val="Cabealho"/>
        <w:tabs>
          <w:tab w:val="clear" w:pos="4419"/>
          <w:tab w:val="clear" w:pos="8838"/>
        </w:tabs>
        <w:spacing w:after="160"/>
        <w:jc w:val="both"/>
        <w:rPr>
          <w:b/>
          <w:sz w:val="24"/>
          <w:szCs w:val="24"/>
        </w:rPr>
      </w:pPr>
      <w:r w:rsidRPr="008570AD">
        <w:rPr>
          <w:b/>
          <w:sz w:val="24"/>
          <w:szCs w:val="24"/>
        </w:rPr>
        <w:t>21 – DA FISCALIZAÇÃO E GERENCIAMENTO DA CONTRATAÇÃO</w:t>
      </w:r>
    </w:p>
    <w:p w:rsidR="00DA1AF3" w:rsidRPr="008570AD" w:rsidRDefault="00DA1AF3" w:rsidP="00DA1AF3">
      <w:pPr>
        <w:spacing w:after="160"/>
        <w:jc w:val="both"/>
        <w:rPr>
          <w:sz w:val="24"/>
          <w:szCs w:val="24"/>
        </w:rPr>
      </w:pPr>
      <w:r w:rsidRPr="008570AD">
        <w:rPr>
          <w:sz w:val="24"/>
          <w:szCs w:val="24"/>
        </w:rPr>
        <w:t>21.1 –</w:t>
      </w:r>
      <w:r w:rsidRPr="008570AD">
        <w:rPr>
          <w:color w:val="000000"/>
          <w:sz w:val="24"/>
          <w:szCs w:val="24"/>
        </w:rPr>
        <w:t xml:space="preserve"> O gerenciamento e a fiscalização da contratação decorrente deste Termo Referência caberão aos Seguintes fiscalizadores:</w:t>
      </w:r>
    </w:p>
    <w:p w:rsidR="00DA1AF3" w:rsidRPr="008570AD" w:rsidRDefault="00DA1AF3" w:rsidP="00DA1AF3">
      <w:pPr>
        <w:spacing w:after="160"/>
        <w:jc w:val="both"/>
        <w:rPr>
          <w:sz w:val="24"/>
          <w:szCs w:val="24"/>
        </w:rPr>
      </w:pPr>
      <w:r w:rsidRPr="008570AD">
        <w:rPr>
          <w:color w:val="000000"/>
          <w:sz w:val="24"/>
          <w:szCs w:val="24"/>
        </w:rPr>
        <w:t xml:space="preserve">21.1.1 – </w:t>
      </w:r>
      <w:r w:rsidRPr="008570AD">
        <w:rPr>
          <w:sz w:val="24"/>
          <w:szCs w:val="24"/>
        </w:rPr>
        <w:t>SECRETARIA MUNICIPAL DE SAÚDE: BEATRIZ JASMIM FERREIRA CONSIDERA, Cargo AUXILIAR ADMINISTRATIVO, Mat. 10-0232 SMS.</w:t>
      </w:r>
    </w:p>
    <w:p w:rsidR="00DA1AF3" w:rsidRPr="008570AD" w:rsidRDefault="00DA1AF3" w:rsidP="00DA1AF3">
      <w:pPr>
        <w:spacing w:after="160"/>
        <w:jc w:val="both"/>
        <w:rPr>
          <w:color w:val="000000"/>
          <w:sz w:val="24"/>
          <w:szCs w:val="24"/>
        </w:rPr>
      </w:pPr>
      <w:r w:rsidRPr="008570AD">
        <w:rPr>
          <w:color w:val="000000"/>
          <w:sz w:val="24"/>
          <w:szCs w:val="24"/>
        </w:rPr>
        <w:t>21.1.2 – O(s) fiscalizador(s) da respectiva Secretaria determinará o que for necessário para regularização de faltas ou eventuais problemas relacionados a aquisição, nos termos do art. 67 da Lei Federal 8.666/93 e, na sua falta ou impedimento, pelo seu substituto;</w:t>
      </w:r>
    </w:p>
    <w:p w:rsidR="00DA1AF3" w:rsidRPr="008570AD" w:rsidRDefault="00DA1AF3" w:rsidP="00DA1AF3">
      <w:pPr>
        <w:pStyle w:val="Cabealho"/>
        <w:tabs>
          <w:tab w:val="clear" w:pos="4419"/>
          <w:tab w:val="clear" w:pos="8838"/>
        </w:tabs>
        <w:spacing w:after="160"/>
        <w:jc w:val="both"/>
        <w:rPr>
          <w:color w:val="000000"/>
          <w:sz w:val="24"/>
          <w:szCs w:val="24"/>
        </w:rPr>
      </w:pPr>
      <w:r w:rsidRPr="008570AD">
        <w:rPr>
          <w:color w:val="000000"/>
          <w:sz w:val="24"/>
          <w:szCs w:val="24"/>
        </w:rPr>
        <w:t>21.1.3 – Ficam reservados à fiscalização o direito e a autoridade para resolver todo e qualquer caso singular, omisso ou duvidoso não previsto no processo Administrativo.</w:t>
      </w:r>
    </w:p>
    <w:p w:rsidR="00DA1AF3" w:rsidRPr="008570AD" w:rsidRDefault="00DA1AF3" w:rsidP="00DA1AF3">
      <w:pPr>
        <w:spacing w:after="160"/>
        <w:jc w:val="both"/>
        <w:rPr>
          <w:color w:val="000000"/>
          <w:sz w:val="24"/>
          <w:szCs w:val="24"/>
        </w:rPr>
      </w:pPr>
      <w:r w:rsidRPr="008570AD">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8570AD">
        <w:rPr>
          <w:color w:val="FF6600"/>
          <w:sz w:val="24"/>
          <w:szCs w:val="24"/>
        </w:rPr>
        <w:t>.</w:t>
      </w:r>
    </w:p>
    <w:p w:rsidR="00DA1AF3" w:rsidRPr="008570AD" w:rsidRDefault="00DA1AF3" w:rsidP="00DA1AF3">
      <w:pPr>
        <w:pStyle w:val="PargrafodaLista10"/>
        <w:widowControl w:val="0"/>
        <w:spacing w:after="160"/>
        <w:ind w:left="0"/>
        <w:jc w:val="both"/>
      </w:pPr>
    </w:p>
    <w:p w:rsidR="00DA1AF3" w:rsidRPr="008570AD" w:rsidRDefault="00DA1AF3" w:rsidP="00DA1AF3">
      <w:pPr>
        <w:pStyle w:val="PargrafodaLista10"/>
        <w:widowControl w:val="0"/>
        <w:spacing w:after="160"/>
        <w:ind w:left="0"/>
        <w:jc w:val="both"/>
        <w:rPr>
          <w:b/>
        </w:rPr>
      </w:pPr>
      <w:r w:rsidRPr="008570AD">
        <w:rPr>
          <w:b/>
        </w:rPr>
        <w:t>22 – PRAZO DE VIGÊNCIA DA CONTRATAÇÃO</w:t>
      </w:r>
    </w:p>
    <w:p w:rsidR="00DA1AF3" w:rsidRPr="008570AD" w:rsidRDefault="00DA1AF3" w:rsidP="00DA1AF3">
      <w:pPr>
        <w:pStyle w:val="PargrafodaLista10"/>
        <w:widowControl w:val="0"/>
        <w:spacing w:after="160"/>
        <w:ind w:left="0"/>
        <w:jc w:val="both"/>
        <w:rPr>
          <w:color w:val="auto"/>
        </w:rPr>
      </w:pPr>
      <w:r w:rsidRPr="008570AD">
        <w:t>22.1 – O Contrato começará a viger a partir de sua assinatura, e terminará com a entrega total do objeto</w:t>
      </w:r>
      <w:r w:rsidRPr="008570AD">
        <w:rPr>
          <w:color w:val="auto"/>
        </w:rPr>
        <w:t>.</w:t>
      </w:r>
    </w:p>
    <w:p w:rsidR="00DA1AF3" w:rsidRPr="008570AD" w:rsidRDefault="00DA1AF3" w:rsidP="00DA1AF3">
      <w:pPr>
        <w:pStyle w:val="PargrafodaLista10"/>
        <w:widowControl w:val="0"/>
        <w:spacing w:after="160"/>
        <w:ind w:left="0"/>
        <w:jc w:val="both"/>
        <w:rPr>
          <w:color w:val="auto"/>
        </w:rPr>
      </w:pPr>
    </w:p>
    <w:p w:rsidR="00DA1AF3" w:rsidRPr="008570AD" w:rsidRDefault="00DA1AF3" w:rsidP="00DA1AF3">
      <w:pPr>
        <w:rPr>
          <w:b/>
          <w:sz w:val="24"/>
          <w:szCs w:val="24"/>
        </w:rPr>
      </w:pPr>
      <w:r w:rsidRPr="008570AD">
        <w:rPr>
          <w:b/>
          <w:sz w:val="24"/>
          <w:szCs w:val="24"/>
        </w:rPr>
        <w:t>23 – DO SEGURO</w:t>
      </w:r>
    </w:p>
    <w:p w:rsidR="00DA1AF3" w:rsidRPr="008570AD" w:rsidRDefault="00DA1AF3" w:rsidP="00DA1AF3">
      <w:pPr>
        <w:pStyle w:val="Cabealho"/>
        <w:tabs>
          <w:tab w:val="left" w:pos="708"/>
        </w:tabs>
        <w:spacing w:after="160"/>
        <w:jc w:val="both"/>
        <w:rPr>
          <w:sz w:val="24"/>
          <w:szCs w:val="24"/>
        </w:rPr>
      </w:pPr>
      <w:r w:rsidRPr="008570AD">
        <w:rPr>
          <w:sz w:val="24"/>
          <w:szCs w:val="24"/>
        </w:rPr>
        <w:t>23.1 – A aquisição do objeto deste Termo de Referência não necessita de seguro.</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lastRenderedPageBreak/>
        <w:t>24 – DO LOCAL PARA EXAME E RETIRADA DO TERMO DE REFERÊNCIA:</w:t>
      </w:r>
    </w:p>
    <w:p w:rsidR="00DA1AF3" w:rsidRPr="008570AD" w:rsidRDefault="00DA1AF3" w:rsidP="00DA1AF3">
      <w:pPr>
        <w:spacing w:after="160"/>
        <w:jc w:val="both"/>
        <w:rPr>
          <w:sz w:val="24"/>
          <w:szCs w:val="24"/>
        </w:rPr>
      </w:pPr>
      <w:r w:rsidRPr="008570AD">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 Tancredo Neves, n° 441 – Ed. Filinho – bairro Maravilha – Bom Jardim – RJ – Tel: (22) 2566-6411, no horário compreendido das 08:30 às 11:30hs e das 13:30 às 16:30hs.</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t>25 – DEMAIS INDICAÇÕES ESPECÍFICAS OU PECULIARES DA LICITAÇÃO</w:t>
      </w:r>
    </w:p>
    <w:p w:rsidR="00DA1AF3" w:rsidRPr="008570AD" w:rsidRDefault="00DA1AF3" w:rsidP="00DA1AF3">
      <w:pPr>
        <w:spacing w:after="160"/>
        <w:jc w:val="both"/>
        <w:rPr>
          <w:sz w:val="24"/>
          <w:szCs w:val="24"/>
        </w:rPr>
      </w:pPr>
    </w:p>
    <w:p w:rsidR="00DA1AF3" w:rsidRPr="008570AD" w:rsidRDefault="00DA1AF3" w:rsidP="00DA1AF3">
      <w:pPr>
        <w:spacing w:after="160"/>
        <w:jc w:val="both"/>
        <w:rPr>
          <w:b/>
          <w:sz w:val="24"/>
          <w:szCs w:val="24"/>
        </w:rPr>
      </w:pPr>
      <w:r w:rsidRPr="008570AD">
        <w:rPr>
          <w:b/>
          <w:sz w:val="24"/>
          <w:szCs w:val="24"/>
        </w:rPr>
        <w:t>26 – RESPONSÁVEL PELO TERMO DE REFERÊNCIA</w:t>
      </w:r>
    </w:p>
    <w:p w:rsidR="00DA1AF3" w:rsidRPr="008570AD" w:rsidRDefault="00DA1AF3" w:rsidP="00DA1AF3">
      <w:pPr>
        <w:spacing w:after="160"/>
        <w:jc w:val="both"/>
        <w:rPr>
          <w:sz w:val="24"/>
          <w:szCs w:val="24"/>
        </w:rPr>
      </w:pPr>
      <w:r w:rsidRPr="008570AD">
        <w:rPr>
          <w:sz w:val="24"/>
          <w:szCs w:val="24"/>
        </w:rPr>
        <w:t>Beatriz Jasmim Ferreira Considera</w:t>
      </w:r>
    </w:p>
    <w:p w:rsidR="00DA1AF3" w:rsidRPr="008570AD" w:rsidRDefault="00DA1AF3" w:rsidP="00DA1AF3">
      <w:pPr>
        <w:spacing w:after="160"/>
        <w:jc w:val="both"/>
        <w:rPr>
          <w:sz w:val="24"/>
          <w:szCs w:val="24"/>
        </w:rPr>
      </w:pPr>
      <w:r w:rsidRPr="008570AD">
        <w:rPr>
          <w:sz w:val="24"/>
          <w:szCs w:val="24"/>
        </w:rPr>
        <w:t>Cargo Auxiliar Administrativo - Função Chefe de Almoxarifado</w:t>
      </w:r>
    </w:p>
    <w:p w:rsidR="00DA1AF3" w:rsidRPr="008570AD" w:rsidRDefault="00DA1AF3" w:rsidP="00DA1AF3">
      <w:pPr>
        <w:spacing w:after="160"/>
        <w:jc w:val="both"/>
        <w:rPr>
          <w:sz w:val="24"/>
          <w:szCs w:val="24"/>
        </w:rPr>
      </w:pPr>
      <w:r w:rsidRPr="008570AD">
        <w:rPr>
          <w:sz w:val="24"/>
          <w:szCs w:val="24"/>
        </w:rPr>
        <w:t>Matricula: 10-0232 – SMS</w:t>
      </w:r>
    </w:p>
    <w:p w:rsidR="00410F5F" w:rsidRDefault="00410F5F" w:rsidP="009A4DDA">
      <w:pPr>
        <w:pStyle w:val="Cabealho"/>
        <w:tabs>
          <w:tab w:val="clear" w:pos="4419"/>
          <w:tab w:val="clear" w:pos="8838"/>
        </w:tabs>
        <w:spacing w:line="276" w:lineRule="auto"/>
        <w:jc w:val="both"/>
        <w:rPr>
          <w:b/>
          <w:bCs/>
          <w:color w:val="000000" w:themeColor="text1"/>
          <w:sz w:val="24"/>
          <w:szCs w:val="24"/>
        </w:rPr>
      </w:pPr>
    </w:p>
    <w:p w:rsidR="00DF767A" w:rsidRDefault="007A6F15" w:rsidP="009A4DDA">
      <w:pPr>
        <w:pStyle w:val="Cabealho"/>
        <w:tabs>
          <w:tab w:val="clear" w:pos="4419"/>
          <w:tab w:val="clear" w:pos="8838"/>
        </w:tabs>
        <w:spacing w:line="276" w:lineRule="auto"/>
        <w:jc w:val="both"/>
        <w:rPr>
          <w:b/>
          <w:bCs/>
          <w:color w:val="000000" w:themeColor="text1"/>
          <w:sz w:val="24"/>
          <w:szCs w:val="24"/>
        </w:rPr>
      </w:pPr>
      <w:r w:rsidRPr="008E7518">
        <w:rPr>
          <w:b/>
          <w:bCs/>
          <w:color w:val="000000" w:themeColor="text1"/>
          <w:sz w:val="24"/>
          <w:szCs w:val="24"/>
        </w:rPr>
        <w:t>2</w:t>
      </w:r>
      <w:r w:rsidR="00CB0B16">
        <w:rPr>
          <w:b/>
          <w:bCs/>
          <w:color w:val="000000" w:themeColor="text1"/>
          <w:sz w:val="24"/>
          <w:szCs w:val="24"/>
        </w:rPr>
        <w:t>7</w:t>
      </w:r>
      <w:r w:rsidR="008E26C2" w:rsidRPr="008E7518">
        <w:rPr>
          <w:b/>
          <w:bCs/>
          <w:color w:val="000000" w:themeColor="text1"/>
          <w:sz w:val="24"/>
          <w:szCs w:val="24"/>
        </w:rPr>
        <w:t>– DO CUSTO ESTIMADO:</w:t>
      </w:r>
    </w:p>
    <w:p w:rsidR="009B1A98" w:rsidRDefault="009B1A98" w:rsidP="009A4DDA">
      <w:pPr>
        <w:pStyle w:val="Cabealho"/>
        <w:tabs>
          <w:tab w:val="clear" w:pos="4419"/>
          <w:tab w:val="clear" w:pos="8838"/>
        </w:tabs>
        <w:spacing w:line="276" w:lineRule="auto"/>
        <w:jc w:val="both"/>
        <w:rPr>
          <w:b/>
          <w:bCs/>
          <w:color w:val="000000" w:themeColor="text1"/>
          <w:sz w:val="24"/>
          <w:szCs w:val="24"/>
        </w:rPr>
      </w:pPr>
    </w:p>
    <w:tbl>
      <w:tblPr>
        <w:tblStyle w:val="Tabelacomgrade"/>
        <w:tblW w:w="10207" w:type="dxa"/>
        <w:jc w:val="center"/>
        <w:tblInd w:w="-1310" w:type="dxa"/>
        <w:tblLayout w:type="fixed"/>
        <w:tblLook w:val="04A0"/>
      </w:tblPr>
      <w:tblGrid>
        <w:gridCol w:w="817"/>
        <w:gridCol w:w="3578"/>
        <w:gridCol w:w="1276"/>
        <w:gridCol w:w="1134"/>
        <w:gridCol w:w="1559"/>
        <w:gridCol w:w="1843"/>
      </w:tblGrid>
      <w:tr w:rsidR="00CB0B16" w:rsidRPr="006244F8" w:rsidTr="00CB0B16">
        <w:trPr>
          <w:cantSplit/>
          <w:jc w:val="center"/>
        </w:trPr>
        <w:tc>
          <w:tcPr>
            <w:tcW w:w="817" w:type="dxa"/>
            <w:shd w:val="clear" w:color="auto" w:fill="DBE5F1" w:themeFill="accent1" w:themeFillTint="33"/>
            <w:vAlign w:val="center"/>
          </w:tcPr>
          <w:p w:rsidR="00CB0B16" w:rsidRPr="00CB0B16" w:rsidRDefault="00CB0B16" w:rsidP="00CB0B16">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ITEM</w:t>
            </w:r>
          </w:p>
        </w:tc>
        <w:tc>
          <w:tcPr>
            <w:tcW w:w="3578" w:type="dxa"/>
            <w:shd w:val="clear" w:color="auto" w:fill="DBE5F1" w:themeFill="accent1" w:themeFillTint="33"/>
            <w:vAlign w:val="center"/>
          </w:tcPr>
          <w:p w:rsidR="00CB0B16" w:rsidRPr="00CB0B16" w:rsidRDefault="00CB0B16" w:rsidP="00CB0B16">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DESCRIÇÃO</w:t>
            </w:r>
          </w:p>
        </w:tc>
        <w:tc>
          <w:tcPr>
            <w:tcW w:w="1276" w:type="dxa"/>
            <w:shd w:val="clear" w:color="auto" w:fill="DBE5F1" w:themeFill="accent1" w:themeFillTint="33"/>
            <w:vAlign w:val="center"/>
          </w:tcPr>
          <w:p w:rsidR="00CB0B16" w:rsidRPr="00CB0B16" w:rsidRDefault="00CB0B16" w:rsidP="00CB0B16">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UND</w:t>
            </w:r>
          </w:p>
        </w:tc>
        <w:tc>
          <w:tcPr>
            <w:tcW w:w="1134" w:type="dxa"/>
            <w:shd w:val="clear" w:color="auto" w:fill="DBE5F1" w:themeFill="accent1" w:themeFillTint="33"/>
            <w:vAlign w:val="center"/>
          </w:tcPr>
          <w:p w:rsidR="00CB0B16" w:rsidRPr="00CB0B16" w:rsidRDefault="00CB0B16" w:rsidP="00CB0B16">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QUANT</w:t>
            </w:r>
          </w:p>
        </w:tc>
        <w:tc>
          <w:tcPr>
            <w:tcW w:w="1559" w:type="dxa"/>
            <w:shd w:val="clear" w:color="auto" w:fill="DBE5F1" w:themeFill="accent1" w:themeFillTint="33"/>
            <w:vAlign w:val="center"/>
          </w:tcPr>
          <w:p w:rsidR="00CB0B16" w:rsidRPr="00CB0B16" w:rsidRDefault="00CB0B16" w:rsidP="00CB0B16">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VALOR                UNITÁRIO</w:t>
            </w:r>
          </w:p>
        </w:tc>
        <w:tc>
          <w:tcPr>
            <w:tcW w:w="1843" w:type="dxa"/>
            <w:shd w:val="clear" w:color="auto" w:fill="DBE5F1" w:themeFill="accent1" w:themeFillTint="33"/>
            <w:vAlign w:val="center"/>
          </w:tcPr>
          <w:p w:rsidR="00CB0B16" w:rsidRPr="00CB0B16" w:rsidRDefault="00CB0B16" w:rsidP="00CB0B16">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VALOR TOTAL</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01</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ATESTADO MÉDICO – 100 folhas </w:t>
            </w:r>
            <w:r w:rsidRPr="006244F8">
              <w:rPr>
                <w:rFonts w:ascii="Times New Roman" w:hAnsi="Times New Roman" w:cs="Times New Roman"/>
                <w:b/>
                <w:sz w:val="24"/>
                <w:szCs w:val="24"/>
              </w:rPr>
              <w:t>tam. 16x11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50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3,87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193,50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02</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CADASTRO DOMICILIAR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11,68</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116,80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03</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CAPA PARA ELETROCARDIOGRAMA PAPEL BRANCO 180 gr/m² </w:t>
            </w:r>
            <w:r w:rsidRPr="006244F8">
              <w:rPr>
                <w:rFonts w:ascii="Times New Roman" w:hAnsi="Times New Roman" w:cs="Times New Roman"/>
                <w:b/>
                <w:sz w:val="24"/>
                <w:szCs w:val="24"/>
              </w:rPr>
              <w:t>tam. 11x31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UNID</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0,23</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230,00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04</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CARTÃO DE GESTANTE (FRENTE E VERSO)</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UNID</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500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0,58</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290,00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05</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DECLARAÇÃO DE COMPARECIMENTO – 100 folhas </w:t>
            </w:r>
            <w:r w:rsidRPr="006244F8">
              <w:rPr>
                <w:rFonts w:ascii="Times New Roman" w:hAnsi="Times New Roman" w:cs="Times New Roman"/>
                <w:b/>
                <w:sz w:val="24"/>
                <w:szCs w:val="24"/>
              </w:rPr>
              <w:t>tam. 12x18 cm (ou meia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60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4,47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268,20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06</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DECLARAÇÃO DE VISITA ACS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25</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10,53</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263,25</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lastRenderedPageBreak/>
              <w:t>07</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EXAME DE ALTO CUSTO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8,13</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813,00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08</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EXAMES SOLICITADOS SIMPLES – 100 folhas </w:t>
            </w:r>
            <w:r w:rsidRPr="006244F8">
              <w:rPr>
                <w:rFonts w:ascii="Times New Roman" w:hAnsi="Times New Roman" w:cs="Times New Roman"/>
                <w:b/>
                <w:sz w:val="24"/>
                <w:szCs w:val="24"/>
              </w:rPr>
              <w:t>tam. 11x15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200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2,97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594,00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09</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ACOLHIMENTO SAÚDE MENTAL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13,47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134,70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10</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ATENDIMENTO INDIVIDUAL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50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9,37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468,50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11</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ATENDIMENTO ODONTOLÓGICO INDIVIDUAL (E-SUS)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45</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9,09</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409,05</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12</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ATIVIDADE COLETIVA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13,70</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137,00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13</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CADASTRAMENTO DA GESTANTE E ACOMPANHAMENTO/SISPRENATAL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15,03</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150,30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14</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CONSULTA À PUÉPERA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13,47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134,70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15</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REGISTRO DO VACINADO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30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10,13</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303,90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16</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MÉDICA DA GESTANTE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13,70</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137,00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lastRenderedPageBreak/>
              <w:t>17</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FOLHA DE EVOLUÇÃO SAÚDE MENTAL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13,70</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137,00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18</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FORMULÁRIO PARA SOLICITAÇÃO DE PROCEDIMENTOS LABORATORIAIS ESPECÍFICOS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8,07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807,00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19</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LAUDO MÉDICO PARA EMISSÃO DE APAC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UNID</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6,45</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645,00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20</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MARCAÇÃO DE CONSULTA – 100 folhas </w:t>
            </w:r>
            <w:r w:rsidRPr="006244F8">
              <w:rPr>
                <w:rFonts w:ascii="Times New Roman" w:hAnsi="Times New Roman" w:cs="Times New Roman"/>
                <w:b/>
                <w:sz w:val="24"/>
                <w:szCs w:val="24"/>
              </w:rPr>
              <w:t>tam. 9,5x5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200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1,33</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266,00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21</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PRONTUÁRIO MÉDICO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120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8,42</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1.010,40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22</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RECEITUÁRIO BRANCO COMUM – 100 folhas </w:t>
            </w:r>
            <w:r w:rsidRPr="006244F8">
              <w:rPr>
                <w:rFonts w:ascii="Times New Roman" w:hAnsi="Times New Roman" w:cs="Times New Roman"/>
                <w:b/>
                <w:sz w:val="24"/>
                <w:szCs w:val="24"/>
              </w:rPr>
              <w:t>tam. 10x21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800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2,85</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2.280,00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23</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RECEITUÁRIO DE CONTROLE ESPECIAL – 2 VIAS – 100 folhas </w:t>
            </w:r>
            <w:r w:rsidRPr="006244F8">
              <w:rPr>
                <w:rFonts w:ascii="Times New Roman" w:hAnsi="Times New Roman" w:cs="Times New Roman"/>
                <w:b/>
                <w:sz w:val="24"/>
                <w:szCs w:val="24"/>
              </w:rPr>
              <w:t>tam. 15,5x22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300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5,71</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1.713,00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24</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REFERENCIA E CONTRA REFERENCIA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7,97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797,00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25</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REGISTRO DIÁRIO DO SERVIÇO ANTIVETORIAL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30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9,27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278,10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26</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REQUISIÇÃO DE COMBUSTÍVEL – 2 VIAS – 50 folhas – ENUMERADAS </w:t>
            </w:r>
            <w:r w:rsidRPr="006244F8">
              <w:rPr>
                <w:rFonts w:ascii="Times New Roman" w:hAnsi="Times New Roman" w:cs="Times New Roman"/>
                <w:b/>
                <w:sz w:val="24"/>
                <w:szCs w:val="24"/>
              </w:rPr>
              <w:t>tam. 11x16 cm</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70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4,58</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320,60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27</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REQUISIÇAO DE MAMOGRAFIA (FRENTE E VERSO)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13,81</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138,10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lastRenderedPageBreak/>
              <w:t>28</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RESUMO DE PRODUÇÃO MENSAL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13,47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134,70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29</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SOLICITAÇÃO DE ULTRA-SONOGRAFIA OBSTÉTRICA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13,47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134,70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30</w:t>
            </w:r>
          </w:p>
        </w:tc>
        <w:tc>
          <w:tcPr>
            <w:tcW w:w="3578"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bCs/>
                <w:sz w:val="24"/>
                <w:szCs w:val="24"/>
              </w:rPr>
              <w:t xml:space="preserve">PLANILHA DE CONTROLE DE ENTREGA DE MATERIAL DE CURATIVO E AFINS PARA PACIENTE – 100 folhas </w:t>
            </w:r>
            <w:r w:rsidRPr="006244F8">
              <w:rPr>
                <w:rFonts w:ascii="Times New Roman" w:hAnsi="Times New Roman" w:cs="Times New Roman"/>
                <w:b/>
                <w:bCs/>
                <w:sz w:val="24"/>
                <w:szCs w:val="24"/>
              </w:rPr>
              <w:t>tam. meia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12,80</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128,00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31</w:t>
            </w:r>
          </w:p>
        </w:tc>
        <w:tc>
          <w:tcPr>
            <w:tcW w:w="3578" w:type="dxa"/>
            <w:vAlign w:val="center"/>
          </w:tcPr>
          <w:p w:rsidR="00446E09" w:rsidRPr="006244F8" w:rsidRDefault="00446E09" w:rsidP="00CB0B16">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PRONTUÁRIO ODONTOLÓGICO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15</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12,47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187,05</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32</w:t>
            </w:r>
          </w:p>
        </w:tc>
        <w:tc>
          <w:tcPr>
            <w:tcW w:w="3578" w:type="dxa"/>
            <w:vAlign w:val="center"/>
          </w:tcPr>
          <w:p w:rsidR="00446E09" w:rsidRPr="006244F8" w:rsidRDefault="00446E09" w:rsidP="00CB0B16">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REFERÊNCIA ODONTOLÓGICA – 100 folhas </w:t>
            </w:r>
            <w:r w:rsidRPr="006244F8">
              <w:rPr>
                <w:rFonts w:ascii="Times New Roman" w:hAnsi="Times New Roman" w:cs="Times New Roman"/>
                <w:b/>
                <w:sz w:val="24"/>
                <w:szCs w:val="24"/>
              </w:rPr>
              <w:t>tam.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15</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12,66</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189,90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33</w:t>
            </w:r>
          </w:p>
        </w:tc>
        <w:tc>
          <w:tcPr>
            <w:tcW w:w="3578" w:type="dxa"/>
            <w:vAlign w:val="center"/>
          </w:tcPr>
          <w:p w:rsidR="00446E09" w:rsidRPr="006244F8" w:rsidRDefault="00446E09" w:rsidP="00CB0B16">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CADERNETA DA SAÚDE DA CRIANÇA – MENINA – 04 páginas – capa em papel cartão 180 g e páginas em papel 120 g – Colorido 4x4 </w:t>
            </w:r>
            <w:r w:rsidRPr="006244F8">
              <w:rPr>
                <w:rFonts w:ascii="Times New Roman" w:hAnsi="Times New Roman" w:cs="Times New Roman"/>
                <w:b/>
                <w:bCs/>
                <w:sz w:val="24"/>
                <w:szCs w:val="24"/>
              </w:rPr>
              <w:t>tam meia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LIVRETO</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180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10,27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1.848,60</w:t>
            </w:r>
          </w:p>
        </w:tc>
      </w:tr>
      <w:tr w:rsidR="00446E09" w:rsidRPr="006244F8" w:rsidTr="00446E09">
        <w:trPr>
          <w:cantSplit/>
          <w:jc w:val="center"/>
        </w:trPr>
        <w:tc>
          <w:tcPr>
            <w:tcW w:w="817"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34</w:t>
            </w:r>
          </w:p>
        </w:tc>
        <w:tc>
          <w:tcPr>
            <w:tcW w:w="3578" w:type="dxa"/>
            <w:vAlign w:val="center"/>
          </w:tcPr>
          <w:p w:rsidR="00446E09" w:rsidRPr="006244F8" w:rsidRDefault="00446E09" w:rsidP="00CB0B16">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CADERNETA DA SAÚDE DA CRIANÇA – MENINO – 04 páginas – capa em papel cartão 180 g e páginas em papel 120 g – Colorido 4x4 </w:t>
            </w:r>
            <w:r w:rsidRPr="006244F8">
              <w:rPr>
                <w:rFonts w:ascii="Times New Roman" w:hAnsi="Times New Roman" w:cs="Times New Roman"/>
                <w:b/>
                <w:bCs/>
                <w:sz w:val="24"/>
                <w:szCs w:val="24"/>
              </w:rPr>
              <w:t>tam meia folha A4</w:t>
            </w:r>
          </w:p>
        </w:tc>
        <w:tc>
          <w:tcPr>
            <w:tcW w:w="1276" w:type="dxa"/>
            <w:vAlign w:val="center"/>
          </w:tcPr>
          <w:p w:rsidR="00446E09" w:rsidRPr="006244F8" w:rsidRDefault="00446E09" w:rsidP="00CB0B16">
            <w:pPr>
              <w:spacing w:after="240"/>
              <w:jc w:val="center"/>
              <w:rPr>
                <w:rFonts w:ascii="Times New Roman" w:hAnsi="Times New Roman" w:cs="Times New Roman"/>
                <w:sz w:val="24"/>
                <w:szCs w:val="24"/>
              </w:rPr>
            </w:pPr>
            <w:r w:rsidRPr="006244F8">
              <w:rPr>
                <w:rFonts w:ascii="Times New Roman" w:hAnsi="Times New Roman" w:cs="Times New Roman"/>
                <w:sz w:val="24"/>
                <w:szCs w:val="24"/>
              </w:rPr>
              <w:t>LIVRETO</w:t>
            </w:r>
          </w:p>
        </w:tc>
        <w:tc>
          <w:tcPr>
            <w:tcW w:w="1134" w:type="dxa"/>
            <w:vAlign w:val="center"/>
          </w:tcPr>
          <w:p w:rsidR="00446E09" w:rsidRPr="006244F8" w:rsidRDefault="00446E09" w:rsidP="00CB0B16">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180</w:t>
            </w:r>
          </w:p>
        </w:tc>
        <w:tc>
          <w:tcPr>
            <w:tcW w:w="1559" w:type="dxa"/>
            <w:vAlign w:val="center"/>
          </w:tcPr>
          <w:p w:rsidR="00446E09" w:rsidRPr="00446E09" w:rsidRDefault="00446E09" w:rsidP="00446E09">
            <w:pPr>
              <w:jc w:val="center"/>
              <w:rPr>
                <w:rFonts w:ascii="Times New Roman" w:hAnsi="Times New Roman" w:cs="Times New Roman"/>
                <w:b/>
                <w:bCs/>
                <w:color w:val="000000"/>
                <w:sz w:val="24"/>
                <w:szCs w:val="24"/>
              </w:rPr>
            </w:pPr>
            <w:r w:rsidRPr="00446E09">
              <w:rPr>
                <w:rFonts w:ascii="Times New Roman" w:hAnsi="Times New Roman" w:cs="Times New Roman"/>
                <w:b/>
                <w:bCs/>
                <w:color w:val="000000"/>
                <w:sz w:val="24"/>
                <w:szCs w:val="24"/>
              </w:rPr>
              <w:t>10,27</w:t>
            </w:r>
          </w:p>
        </w:tc>
        <w:tc>
          <w:tcPr>
            <w:tcW w:w="1843" w:type="dxa"/>
            <w:vAlign w:val="center"/>
          </w:tcPr>
          <w:p w:rsidR="00446E09" w:rsidRPr="00446E09" w:rsidRDefault="00446E09" w:rsidP="00446E09">
            <w:pPr>
              <w:jc w:val="center"/>
              <w:rPr>
                <w:rFonts w:ascii="Times New Roman" w:hAnsi="Times New Roman" w:cs="Times New Roman"/>
                <w:b/>
                <w:color w:val="000000"/>
                <w:sz w:val="24"/>
                <w:szCs w:val="24"/>
              </w:rPr>
            </w:pPr>
            <w:r w:rsidRPr="00446E09">
              <w:rPr>
                <w:rFonts w:ascii="Times New Roman" w:hAnsi="Times New Roman" w:cs="Times New Roman"/>
                <w:b/>
                <w:color w:val="000000"/>
                <w:sz w:val="24"/>
                <w:szCs w:val="24"/>
              </w:rPr>
              <w:t>1.848,60</w:t>
            </w:r>
          </w:p>
        </w:tc>
      </w:tr>
      <w:tr w:rsidR="00CB0B16" w:rsidRPr="006244F8" w:rsidTr="00446E09">
        <w:trPr>
          <w:cantSplit/>
          <w:trHeight w:val="527"/>
          <w:jc w:val="center"/>
        </w:trPr>
        <w:tc>
          <w:tcPr>
            <w:tcW w:w="8364" w:type="dxa"/>
            <w:gridSpan w:val="5"/>
            <w:vAlign w:val="center"/>
          </w:tcPr>
          <w:p w:rsidR="00CB0B16" w:rsidRPr="00446E09" w:rsidRDefault="00CB0B16" w:rsidP="00446E09">
            <w:pPr>
              <w:spacing w:after="240"/>
              <w:jc w:val="right"/>
              <w:rPr>
                <w:rFonts w:ascii="Times New Roman" w:hAnsi="Times New Roman" w:cs="Times New Roman"/>
                <w:b/>
                <w:sz w:val="24"/>
                <w:szCs w:val="24"/>
              </w:rPr>
            </w:pPr>
            <w:r w:rsidRPr="00446E09">
              <w:rPr>
                <w:rFonts w:ascii="Times New Roman" w:hAnsi="Times New Roman" w:cs="Times New Roman"/>
                <w:b/>
                <w:sz w:val="24"/>
                <w:szCs w:val="24"/>
              </w:rPr>
              <w:t>VALOR TOTAL</w:t>
            </w:r>
            <w:r w:rsidR="00941C75">
              <w:rPr>
                <w:rFonts w:ascii="Times New Roman" w:hAnsi="Times New Roman" w:cs="Times New Roman"/>
                <w:b/>
                <w:sz w:val="24"/>
                <w:szCs w:val="24"/>
              </w:rPr>
              <w:t xml:space="preserve"> ESTIMADO</w:t>
            </w:r>
          </w:p>
        </w:tc>
        <w:tc>
          <w:tcPr>
            <w:tcW w:w="1843" w:type="dxa"/>
            <w:vAlign w:val="center"/>
          </w:tcPr>
          <w:p w:rsidR="00CB0B16" w:rsidRPr="00446E09" w:rsidRDefault="00446E09" w:rsidP="00446E09">
            <w:pPr>
              <w:spacing w:after="240"/>
              <w:jc w:val="center"/>
              <w:rPr>
                <w:rFonts w:ascii="Times New Roman" w:hAnsi="Times New Roman" w:cs="Times New Roman"/>
                <w:b/>
                <w:sz w:val="24"/>
                <w:szCs w:val="24"/>
              </w:rPr>
            </w:pPr>
            <w:r w:rsidRPr="00446E09">
              <w:rPr>
                <w:rFonts w:ascii="Times New Roman" w:hAnsi="Times New Roman" w:cs="Times New Roman"/>
                <w:b/>
                <w:sz w:val="24"/>
                <w:szCs w:val="24"/>
              </w:rPr>
              <w:t>17.507,65</w:t>
            </w:r>
          </w:p>
        </w:tc>
      </w:tr>
    </w:tbl>
    <w:p w:rsidR="00CB0B16" w:rsidRDefault="00CB0B16" w:rsidP="009A4DDA">
      <w:pPr>
        <w:pStyle w:val="Cabealho"/>
        <w:tabs>
          <w:tab w:val="clear" w:pos="4419"/>
          <w:tab w:val="clear" w:pos="8838"/>
        </w:tabs>
        <w:spacing w:line="276" w:lineRule="auto"/>
        <w:jc w:val="both"/>
        <w:rPr>
          <w:b/>
          <w:bCs/>
          <w:color w:val="000000" w:themeColor="text1"/>
          <w:sz w:val="24"/>
          <w:szCs w:val="24"/>
        </w:rPr>
      </w:pPr>
    </w:p>
    <w:p w:rsidR="00B05E7C" w:rsidRDefault="00B05E7C" w:rsidP="009A4DDA">
      <w:pPr>
        <w:pStyle w:val="Cabealho"/>
        <w:tabs>
          <w:tab w:val="clear" w:pos="4419"/>
          <w:tab w:val="clear" w:pos="8838"/>
        </w:tabs>
        <w:spacing w:line="276" w:lineRule="auto"/>
        <w:jc w:val="center"/>
        <w:rPr>
          <w:color w:val="000000" w:themeColor="text1"/>
          <w:sz w:val="24"/>
          <w:szCs w:val="24"/>
        </w:rPr>
      </w:pPr>
    </w:p>
    <w:p w:rsidR="00CB0B16" w:rsidRDefault="00CB0B16" w:rsidP="009A4DDA">
      <w:pPr>
        <w:pStyle w:val="Cabealho"/>
        <w:tabs>
          <w:tab w:val="clear" w:pos="4419"/>
          <w:tab w:val="clear" w:pos="8838"/>
        </w:tabs>
        <w:spacing w:line="276" w:lineRule="auto"/>
        <w:jc w:val="center"/>
        <w:rPr>
          <w:color w:val="000000" w:themeColor="text1"/>
          <w:sz w:val="24"/>
          <w:szCs w:val="24"/>
        </w:rPr>
      </w:pPr>
    </w:p>
    <w:p w:rsidR="00CB0B16" w:rsidRPr="008E7518" w:rsidRDefault="00CB0B16" w:rsidP="009A4DDA">
      <w:pPr>
        <w:pStyle w:val="Cabealho"/>
        <w:tabs>
          <w:tab w:val="clear" w:pos="4419"/>
          <w:tab w:val="clear" w:pos="8838"/>
        </w:tabs>
        <w:spacing w:line="276" w:lineRule="auto"/>
        <w:jc w:val="center"/>
        <w:rPr>
          <w:color w:val="000000" w:themeColor="text1"/>
          <w:sz w:val="24"/>
          <w:szCs w:val="24"/>
        </w:rPr>
      </w:pPr>
    </w:p>
    <w:p w:rsidR="00ED7C87" w:rsidRPr="008E7518" w:rsidRDefault="00BF03AB" w:rsidP="009A4DDA">
      <w:pPr>
        <w:pStyle w:val="Cabealho"/>
        <w:tabs>
          <w:tab w:val="clear" w:pos="4419"/>
          <w:tab w:val="clear" w:pos="8838"/>
        </w:tabs>
        <w:spacing w:line="276"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9A4DDA">
      <w:pPr>
        <w:pStyle w:val="Cabealho"/>
        <w:tabs>
          <w:tab w:val="clear" w:pos="4419"/>
          <w:tab w:val="clear" w:pos="8838"/>
        </w:tabs>
        <w:spacing w:line="276"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9A4DDA">
      <w:pPr>
        <w:pStyle w:val="Cabealho"/>
        <w:tabs>
          <w:tab w:val="clear" w:pos="4419"/>
          <w:tab w:val="clear" w:pos="8838"/>
        </w:tabs>
        <w:spacing w:line="276" w:lineRule="auto"/>
        <w:jc w:val="center"/>
        <w:rPr>
          <w:i/>
          <w:color w:val="000000" w:themeColor="text1"/>
          <w:sz w:val="24"/>
          <w:szCs w:val="24"/>
        </w:rPr>
      </w:pPr>
      <w:r w:rsidRPr="008E7518">
        <w:rPr>
          <w:i/>
          <w:color w:val="000000" w:themeColor="text1"/>
          <w:sz w:val="24"/>
          <w:szCs w:val="24"/>
        </w:rPr>
        <w:t>Pregoeiro</w:t>
      </w:r>
    </w:p>
    <w:p w:rsidR="00B72217" w:rsidRDefault="00B72217" w:rsidP="009A4DDA">
      <w:pPr>
        <w:pStyle w:val="Cabealho"/>
        <w:tabs>
          <w:tab w:val="clear" w:pos="4419"/>
          <w:tab w:val="clear" w:pos="8838"/>
        </w:tabs>
        <w:spacing w:line="276" w:lineRule="auto"/>
        <w:jc w:val="center"/>
        <w:rPr>
          <w:b/>
          <w:bCs/>
          <w:color w:val="000000" w:themeColor="text1"/>
          <w:sz w:val="24"/>
          <w:szCs w:val="24"/>
        </w:rPr>
      </w:pPr>
    </w:p>
    <w:p w:rsidR="00410F5F" w:rsidRDefault="00410F5F" w:rsidP="009A4DDA">
      <w:pPr>
        <w:pStyle w:val="Cabealho"/>
        <w:tabs>
          <w:tab w:val="clear" w:pos="4419"/>
          <w:tab w:val="clear" w:pos="8838"/>
        </w:tabs>
        <w:spacing w:line="276" w:lineRule="auto"/>
        <w:jc w:val="center"/>
        <w:rPr>
          <w:b/>
          <w:bCs/>
          <w:color w:val="000000" w:themeColor="text1"/>
          <w:sz w:val="24"/>
          <w:szCs w:val="24"/>
        </w:rPr>
      </w:pPr>
    </w:p>
    <w:p w:rsidR="00410F5F" w:rsidRDefault="00410F5F" w:rsidP="009A4DDA">
      <w:pPr>
        <w:pStyle w:val="Cabealho"/>
        <w:tabs>
          <w:tab w:val="clear" w:pos="4419"/>
          <w:tab w:val="clear" w:pos="8838"/>
        </w:tabs>
        <w:spacing w:line="276" w:lineRule="auto"/>
        <w:jc w:val="center"/>
        <w:rPr>
          <w:b/>
          <w:bCs/>
          <w:color w:val="000000" w:themeColor="text1"/>
          <w:sz w:val="24"/>
          <w:szCs w:val="24"/>
        </w:rPr>
      </w:pPr>
    </w:p>
    <w:p w:rsidR="00410F5F" w:rsidRDefault="00410F5F" w:rsidP="009A4DDA">
      <w:pPr>
        <w:pStyle w:val="Cabealho"/>
        <w:tabs>
          <w:tab w:val="clear" w:pos="4419"/>
          <w:tab w:val="clear" w:pos="8838"/>
        </w:tabs>
        <w:spacing w:line="276" w:lineRule="auto"/>
        <w:jc w:val="center"/>
        <w:rPr>
          <w:b/>
          <w:bCs/>
          <w:color w:val="000000" w:themeColor="text1"/>
          <w:sz w:val="24"/>
          <w:szCs w:val="24"/>
        </w:rPr>
      </w:pPr>
    </w:p>
    <w:p w:rsidR="00B72217" w:rsidRDefault="00B72217" w:rsidP="009A4DDA">
      <w:pPr>
        <w:pStyle w:val="Cabealho"/>
        <w:tabs>
          <w:tab w:val="clear" w:pos="4419"/>
          <w:tab w:val="clear" w:pos="8838"/>
        </w:tabs>
        <w:spacing w:line="276" w:lineRule="auto"/>
        <w:jc w:val="center"/>
        <w:rPr>
          <w:b/>
          <w:bCs/>
          <w:color w:val="000000" w:themeColor="text1"/>
          <w:sz w:val="24"/>
          <w:szCs w:val="24"/>
        </w:rPr>
      </w:pPr>
    </w:p>
    <w:p w:rsidR="008A6E70" w:rsidRPr="008E7518" w:rsidRDefault="008A6E70" w:rsidP="009A4DDA">
      <w:pPr>
        <w:pStyle w:val="Cabealho"/>
        <w:tabs>
          <w:tab w:val="clear" w:pos="4419"/>
          <w:tab w:val="clear" w:pos="8838"/>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9A4DDA">
      <w:pPr>
        <w:spacing w:line="276"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E91CE2">
        <w:rPr>
          <w:b/>
          <w:bCs/>
          <w:color w:val="000000" w:themeColor="text1"/>
          <w:sz w:val="24"/>
          <w:szCs w:val="24"/>
        </w:rPr>
        <w:t>061</w:t>
      </w:r>
      <w:r w:rsidR="00ED7C87" w:rsidRPr="008E7518">
        <w:rPr>
          <w:b/>
          <w:bCs/>
          <w:color w:val="000000" w:themeColor="text1"/>
          <w:sz w:val="24"/>
          <w:szCs w:val="24"/>
        </w:rPr>
        <w:t>/17</w:t>
      </w:r>
    </w:p>
    <w:p w:rsidR="008A6E70" w:rsidRPr="008E7518" w:rsidRDefault="008A6E70" w:rsidP="009A4DDA">
      <w:pPr>
        <w:spacing w:line="276"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9A4DDA">
      <w:pPr>
        <w:spacing w:line="276"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9A4DDA">
      <w:pPr>
        <w:pStyle w:val="Ttulo2"/>
        <w:spacing w:line="276"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9A4DDA">
      <w:pPr>
        <w:spacing w:line="276"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9A4DDA">
      <w:pPr>
        <w:spacing w:line="276"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9A4DDA">
      <w:pPr>
        <w:spacing w:line="276" w:lineRule="auto"/>
        <w:rPr>
          <w:b/>
          <w:bCs/>
          <w:color w:val="000000" w:themeColor="text1"/>
          <w:sz w:val="24"/>
          <w:szCs w:val="24"/>
        </w:rPr>
      </w:pPr>
      <w:r w:rsidRPr="008E7518">
        <w:rPr>
          <w:b/>
          <w:bCs/>
          <w:color w:val="000000" w:themeColor="text1"/>
          <w:sz w:val="24"/>
          <w:szCs w:val="24"/>
        </w:rPr>
        <w:t>CNPJ: _______________________Inscrição Estadual:___________________</w:t>
      </w:r>
    </w:p>
    <w:p w:rsidR="007F3D1C" w:rsidRDefault="007F3D1C" w:rsidP="009A4DDA">
      <w:pPr>
        <w:spacing w:line="276" w:lineRule="auto"/>
        <w:jc w:val="both"/>
        <w:rPr>
          <w:b/>
          <w:color w:val="000000" w:themeColor="text1"/>
          <w:sz w:val="22"/>
          <w:szCs w:val="22"/>
        </w:rPr>
      </w:pPr>
    </w:p>
    <w:tbl>
      <w:tblPr>
        <w:tblStyle w:val="Tabelacomgrade"/>
        <w:tblW w:w="10207" w:type="dxa"/>
        <w:jc w:val="center"/>
        <w:tblInd w:w="-1310" w:type="dxa"/>
        <w:tblLayout w:type="fixed"/>
        <w:tblLook w:val="04A0"/>
      </w:tblPr>
      <w:tblGrid>
        <w:gridCol w:w="817"/>
        <w:gridCol w:w="3578"/>
        <w:gridCol w:w="1276"/>
        <w:gridCol w:w="1134"/>
        <w:gridCol w:w="1559"/>
        <w:gridCol w:w="1843"/>
      </w:tblGrid>
      <w:tr w:rsidR="00CB0B16" w:rsidRPr="006244F8" w:rsidTr="00D7511B">
        <w:trPr>
          <w:cantSplit/>
          <w:jc w:val="center"/>
        </w:trPr>
        <w:tc>
          <w:tcPr>
            <w:tcW w:w="817" w:type="dxa"/>
            <w:shd w:val="clear" w:color="auto" w:fill="DBE5F1" w:themeFill="accent1" w:themeFillTint="33"/>
            <w:vAlign w:val="center"/>
          </w:tcPr>
          <w:p w:rsidR="00CB0B16" w:rsidRPr="00CB0B16" w:rsidRDefault="00CB0B16" w:rsidP="00D7511B">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ITEM</w:t>
            </w:r>
          </w:p>
        </w:tc>
        <w:tc>
          <w:tcPr>
            <w:tcW w:w="3578" w:type="dxa"/>
            <w:shd w:val="clear" w:color="auto" w:fill="DBE5F1" w:themeFill="accent1" w:themeFillTint="33"/>
            <w:vAlign w:val="center"/>
          </w:tcPr>
          <w:p w:rsidR="00CB0B16" w:rsidRPr="00CB0B16" w:rsidRDefault="00CB0B16" w:rsidP="00D7511B">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DESCRIÇÃO</w:t>
            </w:r>
          </w:p>
        </w:tc>
        <w:tc>
          <w:tcPr>
            <w:tcW w:w="1276" w:type="dxa"/>
            <w:shd w:val="clear" w:color="auto" w:fill="DBE5F1" w:themeFill="accent1" w:themeFillTint="33"/>
            <w:vAlign w:val="center"/>
          </w:tcPr>
          <w:p w:rsidR="00CB0B16" w:rsidRPr="00CB0B16" w:rsidRDefault="00CB0B16" w:rsidP="00D7511B">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UND</w:t>
            </w:r>
          </w:p>
        </w:tc>
        <w:tc>
          <w:tcPr>
            <w:tcW w:w="1134" w:type="dxa"/>
            <w:shd w:val="clear" w:color="auto" w:fill="DBE5F1" w:themeFill="accent1" w:themeFillTint="33"/>
            <w:vAlign w:val="center"/>
          </w:tcPr>
          <w:p w:rsidR="00CB0B16" w:rsidRPr="00CB0B16" w:rsidRDefault="00CB0B16" w:rsidP="00D7511B">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QUANT</w:t>
            </w:r>
          </w:p>
        </w:tc>
        <w:tc>
          <w:tcPr>
            <w:tcW w:w="1559" w:type="dxa"/>
            <w:shd w:val="clear" w:color="auto" w:fill="DBE5F1" w:themeFill="accent1" w:themeFillTint="33"/>
            <w:vAlign w:val="center"/>
          </w:tcPr>
          <w:p w:rsidR="00CB0B16" w:rsidRPr="00CB0B16" w:rsidRDefault="00CB0B16" w:rsidP="00D7511B">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VALOR                UNITÁRIO</w:t>
            </w:r>
          </w:p>
        </w:tc>
        <w:tc>
          <w:tcPr>
            <w:tcW w:w="1843" w:type="dxa"/>
            <w:shd w:val="clear" w:color="auto" w:fill="DBE5F1" w:themeFill="accent1" w:themeFillTint="33"/>
            <w:vAlign w:val="center"/>
          </w:tcPr>
          <w:p w:rsidR="00CB0B16" w:rsidRPr="00CB0B16" w:rsidRDefault="00CB0B16" w:rsidP="00D7511B">
            <w:pPr>
              <w:spacing w:after="240"/>
              <w:jc w:val="center"/>
              <w:rPr>
                <w:rFonts w:ascii="Times New Roman" w:hAnsi="Times New Roman" w:cs="Times New Roman"/>
                <w:b/>
                <w:sz w:val="22"/>
                <w:szCs w:val="24"/>
              </w:rPr>
            </w:pPr>
            <w:r w:rsidRPr="00CB0B16">
              <w:rPr>
                <w:rFonts w:ascii="Times New Roman" w:hAnsi="Times New Roman" w:cs="Times New Roman"/>
                <w:b/>
                <w:sz w:val="22"/>
                <w:szCs w:val="24"/>
              </w:rPr>
              <w:t>VALOR TOTAL</w:t>
            </w: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01</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ATESTADO MÉDICO – 100 folhas </w:t>
            </w:r>
            <w:r w:rsidRPr="006244F8">
              <w:rPr>
                <w:rFonts w:ascii="Times New Roman" w:hAnsi="Times New Roman" w:cs="Times New Roman"/>
                <w:b/>
                <w:sz w:val="24"/>
                <w:szCs w:val="24"/>
              </w:rPr>
              <w:t>tam. 16x11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50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02</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CADASTRO DOMICILIAR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03</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CAPA PARA ELETROCARDIOGRAMA PAPEL BRANCO 180 gr/m² </w:t>
            </w:r>
            <w:r w:rsidRPr="006244F8">
              <w:rPr>
                <w:rFonts w:ascii="Times New Roman" w:hAnsi="Times New Roman" w:cs="Times New Roman"/>
                <w:b/>
                <w:sz w:val="24"/>
                <w:szCs w:val="24"/>
              </w:rPr>
              <w:t>tam. 11x31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UNID</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04</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CARTÃO DE GESTANTE (FRENTE E VERSO)</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UNID</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500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05</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DECLARAÇÃO DE COMPARECIMENTO – 100 folhas </w:t>
            </w:r>
            <w:r w:rsidRPr="006244F8">
              <w:rPr>
                <w:rFonts w:ascii="Times New Roman" w:hAnsi="Times New Roman" w:cs="Times New Roman"/>
                <w:b/>
                <w:sz w:val="24"/>
                <w:szCs w:val="24"/>
              </w:rPr>
              <w:t>tam. 12x18 cm (ou meia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60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06</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DECLARAÇÃO DE VISITA ACS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25</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07</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EXAME DE ALTO CUSTO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08</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EXAMES SOLICITADOS SIMPLES – 100 folhas </w:t>
            </w:r>
            <w:r w:rsidRPr="006244F8">
              <w:rPr>
                <w:rFonts w:ascii="Times New Roman" w:hAnsi="Times New Roman" w:cs="Times New Roman"/>
                <w:b/>
                <w:sz w:val="24"/>
                <w:szCs w:val="24"/>
              </w:rPr>
              <w:t>tam. 11x15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200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09</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ACOLHIMENTO SAÚDE MENTAL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lastRenderedPageBreak/>
              <w:t>10</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ATENDIMENTO INDIVIDUAL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50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11</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ATENDIMENTO ODONTOLÓGICO INDIVIDUAL (E-SUS)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45</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12</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ATIVIDADE COLETIVA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13</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CADASTRAMENTO DA GESTANTE E ACOMPANHAMENTO/SISPRENATAL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14</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CONSULTA À PUÉPERA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15</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DE REGISTRO DO VACINADO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30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16</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FICHA MÉDICA DA GESTANTE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17</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FOLHA DE EVOLUÇÃO SAÚDE MENTAL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18</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FORMULÁRIO PARA SOLICITAÇÃO DE PROCEDIMENTOS LABORATORIAIS ESPECÍFICOS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lastRenderedPageBreak/>
              <w:t>19</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LAUDO MÉDICO PARA EMISSÃO DE APAC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UNID</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20</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MARCAÇÃO DE CONSULTA – 100 folhas </w:t>
            </w:r>
            <w:r w:rsidRPr="006244F8">
              <w:rPr>
                <w:rFonts w:ascii="Times New Roman" w:hAnsi="Times New Roman" w:cs="Times New Roman"/>
                <w:b/>
                <w:sz w:val="24"/>
                <w:szCs w:val="24"/>
              </w:rPr>
              <w:t>tam. 9,5x5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200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21</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PRONTUÁRIO MÉDICO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120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22</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RECEITUÁRIO BRANCO COMUM – 100 folhas </w:t>
            </w:r>
            <w:r w:rsidRPr="006244F8">
              <w:rPr>
                <w:rFonts w:ascii="Times New Roman" w:hAnsi="Times New Roman" w:cs="Times New Roman"/>
                <w:b/>
                <w:sz w:val="24"/>
                <w:szCs w:val="24"/>
              </w:rPr>
              <w:t>tam. 10x21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800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23</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RECEITUÁRIO DE CONTROLE ESPECIAL – 2 VIAS – 100 folhas </w:t>
            </w:r>
            <w:r w:rsidRPr="006244F8">
              <w:rPr>
                <w:rFonts w:ascii="Times New Roman" w:hAnsi="Times New Roman" w:cs="Times New Roman"/>
                <w:b/>
                <w:sz w:val="24"/>
                <w:szCs w:val="24"/>
              </w:rPr>
              <w:t>tam. 15,5x22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300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24</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REFERENCIA E CONTRA REFERENCIA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25</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REGISTRO DIÁRIO DO SERVIÇO ANTIVETORIAL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30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26</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REQUISIÇÃO DE COMBUSTÍVEL – 2 VIAS – 50 folhas – ENUMERADAS </w:t>
            </w:r>
            <w:r w:rsidRPr="006244F8">
              <w:rPr>
                <w:rFonts w:ascii="Times New Roman" w:hAnsi="Times New Roman" w:cs="Times New Roman"/>
                <w:b/>
                <w:sz w:val="24"/>
                <w:szCs w:val="24"/>
              </w:rPr>
              <w:t>tam. 11x16 cm</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70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27</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REQUISIÇAO DE MAMOGRAFIA (FRENTE E VERSO)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28</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RESUMO DE PRODUÇÃO MENSAL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29</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 xml:space="preserve">SOLICITAÇÃO DE ULTRA-SONOGRAFIA OBSTÉTRICA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lastRenderedPageBreak/>
              <w:t>30</w:t>
            </w:r>
          </w:p>
        </w:tc>
        <w:tc>
          <w:tcPr>
            <w:tcW w:w="3578"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bCs/>
                <w:sz w:val="24"/>
                <w:szCs w:val="24"/>
              </w:rPr>
              <w:t xml:space="preserve">PLANILHA DE CONTROLE DE ENTREGA DE MATERIAL DE CURATIVO E AFINS PARA PACIENTE – 100 folhas </w:t>
            </w:r>
            <w:r w:rsidRPr="006244F8">
              <w:rPr>
                <w:rFonts w:ascii="Times New Roman" w:hAnsi="Times New Roman" w:cs="Times New Roman"/>
                <w:b/>
                <w:bCs/>
                <w:sz w:val="24"/>
                <w:szCs w:val="24"/>
              </w:rPr>
              <w:t>tam. meia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31</w:t>
            </w:r>
          </w:p>
        </w:tc>
        <w:tc>
          <w:tcPr>
            <w:tcW w:w="3578" w:type="dxa"/>
            <w:vAlign w:val="center"/>
          </w:tcPr>
          <w:p w:rsidR="00CB0B16" w:rsidRPr="006244F8" w:rsidRDefault="00CB0B16" w:rsidP="00D7511B">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PRONTUÁRIO ODONTOLÓGICO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15</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32</w:t>
            </w:r>
          </w:p>
        </w:tc>
        <w:tc>
          <w:tcPr>
            <w:tcW w:w="3578" w:type="dxa"/>
            <w:vAlign w:val="center"/>
          </w:tcPr>
          <w:p w:rsidR="00CB0B16" w:rsidRPr="006244F8" w:rsidRDefault="00CB0B16" w:rsidP="00D7511B">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REFERÊNCIA ODONTOLÓGICA – 100 folhas </w:t>
            </w:r>
            <w:r w:rsidRPr="006244F8">
              <w:rPr>
                <w:rFonts w:ascii="Times New Roman" w:hAnsi="Times New Roman" w:cs="Times New Roman"/>
                <w:b/>
                <w:sz w:val="24"/>
                <w:szCs w:val="24"/>
              </w:rPr>
              <w:t>tam.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BL</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15</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33</w:t>
            </w:r>
          </w:p>
        </w:tc>
        <w:tc>
          <w:tcPr>
            <w:tcW w:w="3578" w:type="dxa"/>
            <w:vAlign w:val="center"/>
          </w:tcPr>
          <w:p w:rsidR="00CB0B16" w:rsidRPr="006244F8" w:rsidRDefault="00CB0B16" w:rsidP="00D7511B">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CADERNETA DA SAÚDE DA CRIANÇA – MENINA – 04 páginas – capa em papel cartão 180 g e páginas em papel 120 g – Colorido 4x4 </w:t>
            </w:r>
            <w:r w:rsidRPr="006244F8">
              <w:rPr>
                <w:rFonts w:ascii="Times New Roman" w:hAnsi="Times New Roman" w:cs="Times New Roman"/>
                <w:b/>
                <w:bCs/>
                <w:sz w:val="24"/>
                <w:szCs w:val="24"/>
              </w:rPr>
              <w:t>tam meia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LIVRETO</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180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jc w:val="center"/>
        </w:trPr>
        <w:tc>
          <w:tcPr>
            <w:tcW w:w="817"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34</w:t>
            </w:r>
          </w:p>
        </w:tc>
        <w:tc>
          <w:tcPr>
            <w:tcW w:w="3578" w:type="dxa"/>
            <w:vAlign w:val="center"/>
          </w:tcPr>
          <w:p w:rsidR="00CB0B16" w:rsidRPr="006244F8" w:rsidRDefault="00CB0B16" w:rsidP="00D7511B">
            <w:pPr>
              <w:spacing w:after="240"/>
              <w:jc w:val="center"/>
              <w:rPr>
                <w:rFonts w:ascii="Times New Roman" w:hAnsi="Times New Roman" w:cs="Times New Roman"/>
                <w:bCs/>
                <w:sz w:val="24"/>
                <w:szCs w:val="24"/>
              </w:rPr>
            </w:pPr>
            <w:r w:rsidRPr="006244F8">
              <w:rPr>
                <w:rFonts w:ascii="Times New Roman" w:hAnsi="Times New Roman" w:cs="Times New Roman"/>
                <w:bCs/>
                <w:sz w:val="24"/>
                <w:szCs w:val="24"/>
              </w:rPr>
              <w:t xml:space="preserve">CADERNETA DA SAÚDE DA CRIANÇA – MENINO – 04 páginas – capa em papel cartão 180 g e páginas em papel 120 g – Colorido 4x4 </w:t>
            </w:r>
            <w:r w:rsidRPr="006244F8">
              <w:rPr>
                <w:rFonts w:ascii="Times New Roman" w:hAnsi="Times New Roman" w:cs="Times New Roman"/>
                <w:b/>
                <w:bCs/>
                <w:sz w:val="24"/>
                <w:szCs w:val="24"/>
              </w:rPr>
              <w:t>tam meia folha A4</w:t>
            </w:r>
          </w:p>
        </w:tc>
        <w:tc>
          <w:tcPr>
            <w:tcW w:w="1276" w:type="dxa"/>
            <w:vAlign w:val="center"/>
          </w:tcPr>
          <w:p w:rsidR="00CB0B16" w:rsidRPr="006244F8" w:rsidRDefault="00CB0B16" w:rsidP="00D7511B">
            <w:pPr>
              <w:spacing w:after="240"/>
              <w:jc w:val="center"/>
              <w:rPr>
                <w:rFonts w:ascii="Times New Roman" w:hAnsi="Times New Roman" w:cs="Times New Roman"/>
                <w:sz w:val="24"/>
                <w:szCs w:val="24"/>
              </w:rPr>
            </w:pPr>
            <w:r w:rsidRPr="006244F8">
              <w:rPr>
                <w:rFonts w:ascii="Times New Roman" w:hAnsi="Times New Roman" w:cs="Times New Roman"/>
                <w:sz w:val="24"/>
                <w:szCs w:val="24"/>
              </w:rPr>
              <w:t>LIVRETO</w:t>
            </w:r>
          </w:p>
        </w:tc>
        <w:tc>
          <w:tcPr>
            <w:tcW w:w="1134" w:type="dxa"/>
            <w:vAlign w:val="center"/>
          </w:tcPr>
          <w:p w:rsidR="00CB0B16" w:rsidRPr="006244F8" w:rsidRDefault="00CB0B16" w:rsidP="00D7511B">
            <w:pPr>
              <w:spacing w:after="240"/>
              <w:jc w:val="center"/>
              <w:rPr>
                <w:rFonts w:ascii="Times New Roman" w:hAnsi="Times New Roman" w:cs="Times New Roman"/>
                <w:b/>
                <w:sz w:val="24"/>
                <w:szCs w:val="24"/>
              </w:rPr>
            </w:pPr>
            <w:r w:rsidRPr="006244F8">
              <w:rPr>
                <w:rFonts w:ascii="Times New Roman" w:hAnsi="Times New Roman" w:cs="Times New Roman"/>
                <w:b/>
                <w:sz w:val="24"/>
                <w:szCs w:val="24"/>
              </w:rPr>
              <w:t>180</w:t>
            </w:r>
          </w:p>
        </w:tc>
        <w:tc>
          <w:tcPr>
            <w:tcW w:w="1559" w:type="dxa"/>
            <w:vAlign w:val="center"/>
          </w:tcPr>
          <w:p w:rsidR="00CB0B16" w:rsidRPr="006244F8" w:rsidRDefault="00CB0B16" w:rsidP="00D7511B">
            <w:pPr>
              <w:spacing w:after="240"/>
              <w:jc w:val="center"/>
              <w:rPr>
                <w:rFonts w:ascii="Times New Roman" w:hAnsi="Times New Roman" w:cs="Times New Roman"/>
                <w:b/>
                <w:sz w:val="24"/>
                <w:szCs w:val="24"/>
              </w:rPr>
            </w:pPr>
          </w:p>
        </w:tc>
        <w:tc>
          <w:tcPr>
            <w:tcW w:w="1843" w:type="dxa"/>
            <w:vAlign w:val="center"/>
          </w:tcPr>
          <w:p w:rsidR="00CB0B16" w:rsidRPr="006244F8" w:rsidRDefault="00CB0B16" w:rsidP="00D7511B">
            <w:pPr>
              <w:spacing w:after="240"/>
              <w:jc w:val="center"/>
              <w:rPr>
                <w:rFonts w:ascii="Times New Roman" w:hAnsi="Times New Roman" w:cs="Times New Roman"/>
                <w:b/>
                <w:sz w:val="24"/>
                <w:szCs w:val="24"/>
              </w:rPr>
            </w:pPr>
          </w:p>
        </w:tc>
      </w:tr>
      <w:tr w:rsidR="00CB0B16" w:rsidRPr="006244F8" w:rsidTr="00D7511B">
        <w:trPr>
          <w:cantSplit/>
          <w:trHeight w:val="527"/>
          <w:jc w:val="center"/>
        </w:trPr>
        <w:tc>
          <w:tcPr>
            <w:tcW w:w="8364" w:type="dxa"/>
            <w:gridSpan w:val="5"/>
            <w:vAlign w:val="center"/>
          </w:tcPr>
          <w:p w:rsidR="00CB0B16" w:rsidRPr="006244F8" w:rsidRDefault="00CB0B16" w:rsidP="00941C75">
            <w:pPr>
              <w:spacing w:after="240"/>
              <w:jc w:val="right"/>
              <w:rPr>
                <w:rFonts w:ascii="Times New Roman" w:hAnsi="Times New Roman" w:cs="Times New Roman"/>
                <w:b/>
                <w:sz w:val="24"/>
                <w:szCs w:val="24"/>
              </w:rPr>
            </w:pPr>
            <w:r w:rsidRPr="006244F8">
              <w:rPr>
                <w:rFonts w:ascii="Times New Roman" w:hAnsi="Times New Roman" w:cs="Times New Roman"/>
                <w:b/>
                <w:sz w:val="24"/>
                <w:szCs w:val="24"/>
              </w:rPr>
              <w:t>VALOR</w:t>
            </w:r>
            <w:r>
              <w:rPr>
                <w:rFonts w:ascii="Times New Roman" w:hAnsi="Times New Roman" w:cs="Times New Roman"/>
                <w:b/>
                <w:sz w:val="24"/>
                <w:szCs w:val="24"/>
              </w:rPr>
              <w:t xml:space="preserve"> </w:t>
            </w:r>
            <w:r w:rsidRPr="006244F8">
              <w:rPr>
                <w:rFonts w:ascii="Times New Roman" w:hAnsi="Times New Roman" w:cs="Times New Roman"/>
                <w:b/>
                <w:sz w:val="24"/>
                <w:szCs w:val="24"/>
              </w:rPr>
              <w:t>TOTAL</w:t>
            </w:r>
          </w:p>
        </w:tc>
        <w:tc>
          <w:tcPr>
            <w:tcW w:w="1843" w:type="dxa"/>
            <w:vAlign w:val="center"/>
          </w:tcPr>
          <w:p w:rsidR="00CB0B16" w:rsidRPr="006244F8" w:rsidRDefault="00CB0B16" w:rsidP="00D7511B">
            <w:pPr>
              <w:spacing w:after="240"/>
              <w:jc w:val="center"/>
              <w:rPr>
                <w:b/>
                <w:sz w:val="24"/>
                <w:szCs w:val="24"/>
              </w:rPr>
            </w:pPr>
          </w:p>
        </w:tc>
      </w:tr>
    </w:tbl>
    <w:p w:rsidR="00CB0B16" w:rsidRDefault="00CB0B16" w:rsidP="009A4DDA">
      <w:pPr>
        <w:spacing w:line="276" w:lineRule="auto"/>
        <w:jc w:val="both"/>
        <w:rPr>
          <w:b/>
          <w:color w:val="000000" w:themeColor="text1"/>
          <w:sz w:val="22"/>
          <w:szCs w:val="22"/>
        </w:rPr>
      </w:pPr>
    </w:p>
    <w:p w:rsidR="00CB0B16" w:rsidRDefault="00CB0B16" w:rsidP="009A4DDA">
      <w:pPr>
        <w:spacing w:line="276" w:lineRule="auto"/>
        <w:jc w:val="both"/>
        <w:rPr>
          <w:b/>
          <w:color w:val="000000" w:themeColor="text1"/>
          <w:sz w:val="22"/>
          <w:szCs w:val="22"/>
        </w:rPr>
      </w:pPr>
    </w:p>
    <w:p w:rsidR="00B72217" w:rsidRDefault="00425CBE" w:rsidP="009A4DDA">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EC4C50" w:rsidRDefault="00EC4C50" w:rsidP="009A4DDA">
      <w:pPr>
        <w:spacing w:line="276" w:lineRule="auto"/>
        <w:ind w:right="46"/>
        <w:rPr>
          <w:b/>
          <w:color w:val="000000" w:themeColor="text1"/>
          <w:sz w:val="24"/>
          <w:szCs w:val="24"/>
        </w:rPr>
      </w:pPr>
    </w:p>
    <w:p w:rsidR="00425CBE" w:rsidRPr="008E7518" w:rsidRDefault="00425CBE" w:rsidP="009A4DDA">
      <w:pPr>
        <w:spacing w:line="276" w:lineRule="auto"/>
        <w:ind w:right="46"/>
        <w:rPr>
          <w:color w:val="000000" w:themeColor="text1"/>
          <w:sz w:val="24"/>
          <w:szCs w:val="24"/>
        </w:rPr>
      </w:pPr>
      <w:r w:rsidRPr="008E7518">
        <w:rPr>
          <w:b/>
          <w:color w:val="000000" w:themeColor="text1"/>
          <w:sz w:val="24"/>
          <w:szCs w:val="24"/>
        </w:rPr>
        <w:t>_______________________________________________________________</w:t>
      </w:r>
    </w:p>
    <w:p w:rsidR="00425CBE" w:rsidRPr="008E7518" w:rsidRDefault="00425CBE" w:rsidP="009A4DDA">
      <w:pPr>
        <w:spacing w:line="276" w:lineRule="auto"/>
        <w:ind w:right="46"/>
        <w:jc w:val="both"/>
        <w:rPr>
          <w:color w:val="000000" w:themeColor="text1"/>
          <w:sz w:val="24"/>
          <w:szCs w:val="24"/>
        </w:rPr>
      </w:pPr>
      <w:r w:rsidRPr="008E7518">
        <w:rPr>
          <w:color w:val="000000" w:themeColor="text1"/>
          <w:sz w:val="24"/>
          <w:szCs w:val="24"/>
        </w:rPr>
        <w:t>Esta proposta deverá ser preenchida e enviada à PREFEITURA MUNICIPAL DE BOM JARDIM, devidamente assinada por responsável da firma informante, em envelope lacrado.</w:t>
      </w:r>
    </w:p>
    <w:p w:rsidR="00425CBE" w:rsidRPr="008E7518" w:rsidRDefault="00425CBE" w:rsidP="009A4DDA">
      <w:pPr>
        <w:spacing w:line="276"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9A4DDA">
      <w:pPr>
        <w:spacing w:line="276" w:lineRule="auto"/>
        <w:ind w:right="18"/>
        <w:jc w:val="center"/>
        <w:rPr>
          <w:color w:val="000000" w:themeColor="text1"/>
          <w:sz w:val="24"/>
          <w:szCs w:val="24"/>
        </w:rPr>
      </w:pPr>
    </w:p>
    <w:p w:rsidR="00425CBE" w:rsidRPr="008E7518" w:rsidRDefault="00425CBE" w:rsidP="009A4DDA">
      <w:pPr>
        <w:spacing w:line="276"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9A4DDA">
      <w:pPr>
        <w:spacing w:line="276"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9A4DDA">
      <w:pPr>
        <w:spacing w:line="276" w:lineRule="auto"/>
        <w:jc w:val="center"/>
        <w:rPr>
          <w:b/>
          <w:bCs/>
          <w:color w:val="000000" w:themeColor="text1"/>
          <w:sz w:val="24"/>
          <w:szCs w:val="24"/>
        </w:rPr>
      </w:pPr>
    </w:p>
    <w:p w:rsidR="009916EC" w:rsidRPr="008E7518" w:rsidRDefault="009916EC" w:rsidP="009A4DDA">
      <w:pPr>
        <w:spacing w:line="276" w:lineRule="auto"/>
        <w:jc w:val="center"/>
        <w:rPr>
          <w:b/>
          <w:bCs/>
          <w:color w:val="000000" w:themeColor="text1"/>
          <w:sz w:val="24"/>
          <w:szCs w:val="24"/>
        </w:rPr>
      </w:pPr>
    </w:p>
    <w:p w:rsidR="001935AC" w:rsidRPr="008E7518" w:rsidRDefault="001935AC" w:rsidP="009A4DDA">
      <w:pPr>
        <w:spacing w:line="276" w:lineRule="auto"/>
        <w:jc w:val="center"/>
        <w:rPr>
          <w:b/>
          <w:bCs/>
          <w:color w:val="000000" w:themeColor="text1"/>
          <w:sz w:val="24"/>
          <w:szCs w:val="24"/>
        </w:rPr>
      </w:pPr>
    </w:p>
    <w:p w:rsidR="00410F5F" w:rsidRDefault="00410F5F" w:rsidP="009A4DDA">
      <w:pPr>
        <w:spacing w:line="276" w:lineRule="auto"/>
        <w:jc w:val="center"/>
        <w:rPr>
          <w:b/>
          <w:bCs/>
          <w:color w:val="000000" w:themeColor="text1"/>
          <w:sz w:val="24"/>
          <w:szCs w:val="24"/>
        </w:rPr>
      </w:pPr>
    </w:p>
    <w:p w:rsidR="00CB0B16" w:rsidRDefault="00CB0B16" w:rsidP="009A4DDA">
      <w:pPr>
        <w:spacing w:line="276" w:lineRule="auto"/>
        <w:jc w:val="center"/>
        <w:rPr>
          <w:b/>
          <w:bCs/>
          <w:color w:val="000000" w:themeColor="text1"/>
          <w:sz w:val="24"/>
          <w:szCs w:val="24"/>
        </w:rPr>
      </w:pPr>
    </w:p>
    <w:p w:rsidR="00410F5F" w:rsidRPr="008E7518" w:rsidRDefault="00410F5F" w:rsidP="009A4DDA">
      <w:pPr>
        <w:spacing w:line="276" w:lineRule="auto"/>
        <w:jc w:val="center"/>
        <w:rPr>
          <w:b/>
          <w:bCs/>
          <w:color w:val="000000" w:themeColor="text1"/>
          <w:sz w:val="24"/>
          <w:szCs w:val="24"/>
        </w:rPr>
      </w:pPr>
    </w:p>
    <w:p w:rsidR="007A6F15" w:rsidRDefault="007A6F15" w:rsidP="009A4DDA">
      <w:pPr>
        <w:spacing w:line="276" w:lineRule="auto"/>
        <w:jc w:val="center"/>
        <w:rPr>
          <w:b/>
          <w:bCs/>
          <w:color w:val="000000" w:themeColor="text1"/>
          <w:sz w:val="24"/>
          <w:szCs w:val="24"/>
        </w:rPr>
      </w:pPr>
    </w:p>
    <w:p w:rsidR="00B72217" w:rsidRPr="008E7518" w:rsidRDefault="00B72217"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E91CE2">
        <w:rPr>
          <w:b/>
          <w:bCs/>
          <w:color w:val="000000" w:themeColor="text1"/>
          <w:sz w:val="24"/>
          <w:szCs w:val="24"/>
        </w:rPr>
        <w:t>061</w:t>
      </w:r>
      <w:r w:rsidRPr="008E7518">
        <w:rPr>
          <w:b/>
          <w:bCs/>
          <w:color w:val="000000" w:themeColor="text1"/>
          <w:sz w:val="24"/>
          <w:szCs w:val="24"/>
        </w:rPr>
        <w:t>/17</w:t>
      </w: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9A4DDA">
      <w:pPr>
        <w:spacing w:line="276" w:lineRule="auto"/>
        <w:rPr>
          <w:color w:val="000000" w:themeColor="text1"/>
          <w:sz w:val="24"/>
          <w:szCs w:val="24"/>
        </w:rPr>
      </w:pPr>
    </w:p>
    <w:p w:rsidR="00ED7C87" w:rsidRPr="008E7518" w:rsidRDefault="00ED7C87" w:rsidP="009A4DDA">
      <w:pPr>
        <w:pBdr>
          <w:bottom w:val="single" w:sz="12" w:space="1" w:color="auto"/>
        </w:pBd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9A4DDA">
      <w:pPr>
        <w:spacing w:line="276" w:lineRule="auto"/>
        <w:rPr>
          <w:color w:val="000000" w:themeColor="text1"/>
          <w:sz w:val="24"/>
          <w:szCs w:val="24"/>
        </w:rPr>
      </w:pPr>
    </w:p>
    <w:p w:rsidR="00ED7C87" w:rsidRPr="008E7518" w:rsidRDefault="00ED7C87" w:rsidP="009A4DDA">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9A4DDA">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Default="00ED7C87" w:rsidP="009A4DDA">
      <w:pPr>
        <w:pStyle w:val="Cabealho"/>
        <w:tabs>
          <w:tab w:val="clear" w:pos="4419"/>
          <w:tab w:val="clear" w:pos="8838"/>
        </w:tabs>
        <w:spacing w:line="276" w:lineRule="auto"/>
        <w:jc w:val="both"/>
        <w:rPr>
          <w:color w:val="000000" w:themeColor="text1"/>
          <w:sz w:val="24"/>
          <w:szCs w:val="24"/>
        </w:rPr>
      </w:pPr>
    </w:p>
    <w:p w:rsidR="008E7518" w:rsidRDefault="008E7518" w:rsidP="009A4DDA">
      <w:pPr>
        <w:pStyle w:val="Cabealho"/>
        <w:tabs>
          <w:tab w:val="clear" w:pos="4419"/>
          <w:tab w:val="clear" w:pos="8838"/>
        </w:tabs>
        <w:spacing w:line="276" w:lineRule="auto"/>
        <w:jc w:val="both"/>
        <w:rPr>
          <w:color w:val="000000" w:themeColor="text1"/>
          <w:sz w:val="24"/>
          <w:szCs w:val="24"/>
        </w:rPr>
      </w:pPr>
    </w:p>
    <w:p w:rsidR="008E7518" w:rsidRDefault="008E7518" w:rsidP="009A4DDA">
      <w:pPr>
        <w:pStyle w:val="Cabealho"/>
        <w:tabs>
          <w:tab w:val="clear" w:pos="4419"/>
          <w:tab w:val="clear" w:pos="8838"/>
        </w:tabs>
        <w:spacing w:line="276" w:lineRule="auto"/>
        <w:jc w:val="both"/>
        <w:rPr>
          <w:color w:val="000000" w:themeColor="text1"/>
          <w:sz w:val="24"/>
          <w:szCs w:val="24"/>
        </w:rPr>
      </w:pPr>
    </w:p>
    <w:p w:rsidR="008E7518" w:rsidRPr="008E7518" w:rsidRDefault="008E7518" w:rsidP="009A4DDA">
      <w:pPr>
        <w:pStyle w:val="Cabealho"/>
        <w:tabs>
          <w:tab w:val="clear" w:pos="4419"/>
          <w:tab w:val="clear" w:pos="8838"/>
        </w:tabs>
        <w:spacing w:line="276" w:lineRule="auto"/>
        <w:jc w:val="both"/>
        <w:rPr>
          <w:color w:val="000000" w:themeColor="text1"/>
          <w:sz w:val="24"/>
          <w:szCs w:val="24"/>
        </w:rPr>
      </w:pPr>
    </w:p>
    <w:p w:rsidR="001935AC" w:rsidRPr="008E7518" w:rsidRDefault="001935AC"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9A4DDA">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91CE2">
        <w:rPr>
          <w:b w:val="0"/>
          <w:bCs/>
          <w:color w:val="000000" w:themeColor="text1"/>
          <w:szCs w:val="24"/>
        </w:rPr>
        <w:t>061</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9A4DDA">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9A4DDA">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9A4DDA">
      <w:pPr>
        <w:pStyle w:val="Ttulo2"/>
        <w:spacing w:line="276" w:lineRule="auto"/>
        <w:jc w:val="center"/>
        <w:rPr>
          <w:color w:val="000000" w:themeColor="text1"/>
          <w:szCs w:val="24"/>
        </w:rPr>
      </w:pPr>
    </w:p>
    <w:p w:rsidR="008E7518" w:rsidRDefault="008E7518" w:rsidP="009A4DDA">
      <w:pPr>
        <w:pStyle w:val="Ttulo2"/>
        <w:spacing w:line="276" w:lineRule="auto"/>
        <w:jc w:val="center"/>
        <w:rPr>
          <w:color w:val="000000" w:themeColor="text1"/>
          <w:szCs w:val="24"/>
        </w:rPr>
      </w:pPr>
    </w:p>
    <w:p w:rsidR="008E7518" w:rsidRDefault="008E7518" w:rsidP="009A4DDA">
      <w:pPr>
        <w:pStyle w:val="Ttulo2"/>
        <w:spacing w:line="276" w:lineRule="auto"/>
        <w:jc w:val="center"/>
        <w:rPr>
          <w:color w:val="000000" w:themeColor="text1"/>
          <w:szCs w:val="24"/>
        </w:rPr>
      </w:pPr>
    </w:p>
    <w:p w:rsidR="008E7518" w:rsidRPr="008E7518" w:rsidRDefault="008E7518" w:rsidP="009A4DDA">
      <w:pPr>
        <w:spacing w:line="276" w:lineRule="auto"/>
      </w:pPr>
    </w:p>
    <w:p w:rsidR="00ED7C87" w:rsidRPr="008E7518" w:rsidRDefault="00ED7C87" w:rsidP="009A4DDA">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9A4DDA">
      <w:pPr>
        <w:pStyle w:val="Ttulo2"/>
        <w:spacing w:line="276" w:lineRule="auto"/>
        <w:jc w:val="center"/>
        <w:rPr>
          <w:color w:val="000000" w:themeColor="text1"/>
          <w:szCs w:val="24"/>
        </w:rPr>
      </w:pPr>
    </w:p>
    <w:p w:rsidR="00ED7C87" w:rsidRPr="008E7518" w:rsidRDefault="00ED7C87" w:rsidP="009A4DDA">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91CE2">
        <w:rPr>
          <w:b w:val="0"/>
          <w:bCs/>
          <w:color w:val="000000" w:themeColor="text1"/>
          <w:szCs w:val="24"/>
        </w:rPr>
        <w:t>061</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9A4DDA">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pStyle w:val="Corpodetexto"/>
        <w:spacing w:line="276" w:lineRule="auto"/>
        <w:rPr>
          <w:color w:val="000000" w:themeColor="text1"/>
          <w:sz w:val="24"/>
          <w:szCs w:val="24"/>
        </w:rPr>
      </w:pPr>
    </w:p>
    <w:p w:rsidR="00ED7C87" w:rsidRPr="008E7518" w:rsidRDefault="00ED7C87" w:rsidP="009A4DDA">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pBdr>
          <w:bottom w:val="single" w:sz="12" w:space="1" w:color="auto"/>
        </w:pBd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9A4DDA">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9A4DDA">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9A4DDA">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9A4DDA">
      <w:pPr>
        <w:spacing w:line="276" w:lineRule="auto"/>
        <w:jc w:val="center"/>
        <w:rPr>
          <w:b/>
          <w:bCs/>
          <w:color w:val="000000" w:themeColor="text1"/>
          <w:sz w:val="24"/>
          <w:szCs w:val="24"/>
        </w:rPr>
      </w:pPr>
    </w:p>
    <w:p w:rsidR="009916EC" w:rsidRPr="008E7518" w:rsidRDefault="009916EC" w:rsidP="009A4DDA">
      <w:pPr>
        <w:spacing w:line="276" w:lineRule="auto"/>
        <w:jc w:val="center"/>
        <w:rPr>
          <w:b/>
          <w:bCs/>
          <w:color w:val="000000" w:themeColor="text1"/>
          <w:sz w:val="24"/>
          <w:szCs w:val="24"/>
        </w:rPr>
      </w:pPr>
    </w:p>
    <w:p w:rsidR="008E7518" w:rsidRDefault="008E7518" w:rsidP="009A4DDA">
      <w:pPr>
        <w:spacing w:line="276" w:lineRule="auto"/>
        <w:jc w:val="center"/>
        <w:rPr>
          <w:b/>
          <w:bCs/>
          <w:color w:val="000000" w:themeColor="text1"/>
          <w:sz w:val="24"/>
          <w:szCs w:val="24"/>
        </w:rPr>
      </w:pPr>
    </w:p>
    <w:p w:rsidR="008E7518" w:rsidRDefault="008E7518" w:rsidP="009A4DDA">
      <w:pPr>
        <w:spacing w:line="276" w:lineRule="auto"/>
        <w:jc w:val="center"/>
        <w:rPr>
          <w:b/>
          <w:bCs/>
          <w:color w:val="000000" w:themeColor="text1"/>
          <w:sz w:val="24"/>
          <w:szCs w:val="24"/>
        </w:rPr>
      </w:pPr>
    </w:p>
    <w:p w:rsidR="008E7518" w:rsidRDefault="008E7518" w:rsidP="009A4DDA">
      <w:pPr>
        <w:spacing w:line="276" w:lineRule="auto"/>
        <w:jc w:val="center"/>
        <w:rPr>
          <w:b/>
          <w:bCs/>
          <w:color w:val="000000" w:themeColor="text1"/>
          <w:sz w:val="24"/>
          <w:szCs w:val="24"/>
        </w:rPr>
      </w:pPr>
    </w:p>
    <w:p w:rsidR="008E7518" w:rsidRDefault="008E7518"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E91CE2">
        <w:rPr>
          <w:b/>
          <w:bCs/>
          <w:color w:val="000000" w:themeColor="text1"/>
          <w:sz w:val="24"/>
          <w:szCs w:val="24"/>
        </w:rPr>
        <w:t>061</w:t>
      </w:r>
      <w:r w:rsidR="005C6A7C" w:rsidRPr="008E7518">
        <w:rPr>
          <w:b/>
          <w:bCs/>
          <w:color w:val="000000" w:themeColor="text1"/>
          <w:sz w:val="24"/>
          <w:szCs w:val="24"/>
        </w:rPr>
        <w:t>/17</w:t>
      </w:r>
    </w:p>
    <w:p w:rsidR="00ED7C87" w:rsidRPr="008E7518" w:rsidRDefault="00ED7C87"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9A4DDA">
      <w:pPr>
        <w:spacing w:line="276" w:lineRule="auto"/>
        <w:jc w:val="center"/>
        <w:rPr>
          <w:b/>
          <w:bCs/>
          <w:color w:val="000000" w:themeColor="text1"/>
          <w:sz w:val="24"/>
          <w:szCs w:val="24"/>
        </w:rPr>
      </w:pP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jc w:val="both"/>
        <w:rPr>
          <w:b/>
          <w:bCs/>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9A4DDA">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9A4DDA">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1935AC" w:rsidRDefault="001935AC" w:rsidP="009A4DDA">
      <w:pPr>
        <w:tabs>
          <w:tab w:val="left" w:pos="1200"/>
        </w:tabs>
        <w:spacing w:line="276" w:lineRule="auto"/>
        <w:jc w:val="center"/>
        <w:rPr>
          <w:b/>
          <w:bCs/>
          <w:color w:val="000000" w:themeColor="text1"/>
          <w:sz w:val="24"/>
          <w:szCs w:val="24"/>
        </w:rPr>
      </w:pPr>
    </w:p>
    <w:p w:rsidR="008E7518" w:rsidRDefault="008E7518" w:rsidP="009A4DDA">
      <w:pPr>
        <w:tabs>
          <w:tab w:val="left" w:pos="1200"/>
        </w:tabs>
        <w:spacing w:line="276" w:lineRule="auto"/>
        <w:jc w:val="center"/>
        <w:rPr>
          <w:b/>
          <w:bCs/>
          <w:color w:val="000000" w:themeColor="text1"/>
          <w:sz w:val="24"/>
          <w:szCs w:val="24"/>
        </w:rPr>
      </w:pPr>
    </w:p>
    <w:p w:rsidR="008E7518" w:rsidRDefault="008E7518" w:rsidP="009A4DDA">
      <w:pPr>
        <w:tabs>
          <w:tab w:val="left" w:pos="1200"/>
        </w:tabs>
        <w:spacing w:line="276" w:lineRule="auto"/>
        <w:jc w:val="center"/>
        <w:rPr>
          <w:b/>
          <w:bCs/>
          <w:color w:val="000000" w:themeColor="text1"/>
          <w:sz w:val="24"/>
          <w:szCs w:val="24"/>
        </w:rPr>
      </w:pPr>
    </w:p>
    <w:p w:rsidR="008E7518" w:rsidRDefault="008E7518" w:rsidP="009A4DDA">
      <w:pPr>
        <w:tabs>
          <w:tab w:val="left" w:pos="1200"/>
        </w:tabs>
        <w:spacing w:line="276" w:lineRule="auto"/>
        <w:jc w:val="center"/>
        <w:rPr>
          <w:b/>
          <w:bCs/>
          <w:color w:val="000000" w:themeColor="text1"/>
          <w:sz w:val="24"/>
          <w:szCs w:val="24"/>
        </w:rPr>
      </w:pPr>
    </w:p>
    <w:p w:rsidR="008E7518" w:rsidRPr="008E7518" w:rsidRDefault="008E7518" w:rsidP="009A4DDA">
      <w:pPr>
        <w:tabs>
          <w:tab w:val="left" w:pos="1200"/>
        </w:tabs>
        <w:spacing w:line="276" w:lineRule="auto"/>
        <w:jc w:val="center"/>
        <w:rPr>
          <w:b/>
          <w:bCs/>
          <w:color w:val="000000" w:themeColor="text1"/>
          <w:sz w:val="24"/>
          <w:szCs w:val="24"/>
        </w:rPr>
      </w:pPr>
    </w:p>
    <w:p w:rsidR="00ED7C87" w:rsidRPr="008E7518" w:rsidRDefault="00ED7C87" w:rsidP="009A4DDA">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9A4DDA">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91CE2">
        <w:rPr>
          <w:b w:val="0"/>
          <w:bCs/>
          <w:color w:val="000000" w:themeColor="text1"/>
          <w:szCs w:val="24"/>
        </w:rPr>
        <w:t>061</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9A4DDA">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9A4DDA">
      <w:pPr>
        <w:spacing w:line="276" w:lineRule="auto"/>
        <w:rPr>
          <w:b/>
          <w:bCs/>
          <w:color w:val="000000" w:themeColor="text1"/>
          <w:sz w:val="24"/>
          <w:szCs w:val="24"/>
        </w:rPr>
      </w:pPr>
    </w:p>
    <w:p w:rsidR="00ED7C87" w:rsidRPr="008E7518" w:rsidRDefault="00ED7C87" w:rsidP="009A4DDA">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8E7518" w:rsidRDefault="00ED7C87" w:rsidP="009A4DDA">
      <w:pPr>
        <w:spacing w:line="276" w:lineRule="auto"/>
        <w:jc w:val="both"/>
        <w:rPr>
          <w:bCs/>
          <w:color w:val="000000" w:themeColor="text1"/>
          <w:sz w:val="24"/>
          <w:szCs w:val="24"/>
        </w:rPr>
      </w:pPr>
    </w:p>
    <w:p w:rsidR="00ED7C87" w:rsidRPr="008E7518" w:rsidRDefault="00ED7C87" w:rsidP="009A4DDA">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9A4DDA">
      <w:pPr>
        <w:spacing w:line="276" w:lineRule="auto"/>
        <w:jc w:val="both"/>
        <w:rPr>
          <w:bCs/>
          <w:color w:val="000000" w:themeColor="text1"/>
          <w:sz w:val="24"/>
          <w:szCs w:val="24"/>
        </w:rPr>
      </w:pPr>
    </w:p>
    <w:p w:rsidR="00ED7C87" w:rsidRPr="008E7518" w:rsidRDefault="00ED7C87" w:rsidP="009A4DDA">
      <w:pPr>
        <w:spacing w:line="276" w:lineRule="auto"/>
        <w:jc w:val="both"/>
        <w:rPr>
          <w:bCs/>
          <w:color w:val="000000" w:themeColor="text1"/>
          <w:sz w:val="24"/>
          <w:szCs w:val="24"/>
        </w:rPr>
      </w:pPr>
    </w:p>
    <w:p w:rsidR="00ED7C87" w:rsidRPr="008E7518" w:rsidRDefault="00ED7C87" w:rsidP="009A4DDA">
      <w:pPr>
        <w:spacing w:line="276" w:lineRule="auto"/>
        <w:jc w:val="center"/>
        <w:rPr>
          <w:bCs/>
          <w:color w:val="000000" w:themeColor="text1"/>
          <w:sz w:val="24"/>
          <w:szCs w:val="24"/>
        </w:rPr>
      </w:pPr>
    </w:p>
    <w:p w:rsidR="00ED7C87" w:rsidRPr="008E7518" w:rsidRDefault="00ED7C87" w:rsidP="009A4DDA">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9A4DDA">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9A4DDA">
      <w:pPr>
        <w:spacing w:line="276" w:lineRule="auto"/>
        <w:jc w:val="center"/>
        <w:rPr>
          <w:bCs/>
          <w:color w:val="000000" w:themeColor="text1"/>
          <w:sz w:val="24"/>
          <w:szCs w:val="24"/>
        </w:rPr>
      </w:pPr>
    </w:p>
    <w:p w:rsidR="00ED7C87" w:rsidRPr="008E7518" w:rsidRDefault="00ED7C87" w:rsidP="009A4DDA">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9A4DDA">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9A4DDA">
      <w:pPr>
        <w:spacing w:line="276" w:lineRule="auto"/>
        <w:jc w:val="center"/>
        <w:rPr>
          <w:bCs/>
          <w:color w:val="000000" w:themeColor="text1"/>
          <w:sz w:val="24"/>
          <w:szCs w:val="24"/>
        </w:rPr>
      </w:pPr>
    </w:p>
    <w:p w:rsidR="00ED7C87" w:rsidRPr="008E7518" w:rsidRDefault="00ED7C87" w:rsidP="009A4DDA">
      <w:pPr>
        <w:spacing w:line="276" w:lineRule="auto"/>
        <w:jc w:val="both"/>
        <w:rPr>
          <w:b/>
          <w:bCs/>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9A4DDA">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9A4DDA">
      <w:pPr>
        <w:pStyle w:val="Cabealho"/>
        <w:tabs>
          <w:tab w:val="clear" w:pos="4419"/>
          <w:tab w:val="clear" w:pos="8838"/>
        </w:tabs>
        <w:spacing w:line="276" w:lineRule="auto"/>
        <w:jc w:val="both"/>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9916EC" w:rsidRPr="008E7518" w:rsidRDefault="009916EC" w:rsidP="009A4DDA">
      <w:pPr>
        <w:spacing w:line="276" w:lineRule="auto"/>
        <w:rPr>
          <w:color w:val="000000" w:themeColor="text1"/>
          <w:sz w:val="24"/>
          <w:szCs w:val="24"/>
        </w:rPr>
      </w:pPr>
    </w:p>
    <w:p w:rsidR="009916EC" w:rsidRPr="008E7518" w:rsidRDefault="009916EC" w:rsidP="009A4DDA">
      <w:pPr>
        <w:spacing w:line="276" w:lineRule="auto"/>
        <w:rPr>
          <w:color w:val="000000" w:themeColor="text1"/>
          <w:sz w:val="24"/>
          <w:szCs w:val="24"/>
        </w:rPr>
      </w:pPr>
    </w:p>
    <w:p w:rsidR="009916EC" w:rsidRPr="008E7518" w:rsidRDefault="009916EC" w:rsidP="009A4DDA">
      <w:pPr>
        <w:spacing w:line="276" w:lineRule="auto"/>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Default="00ED7C87" w:rsidP="009A4DDA">
      <w:pPr>
        <w:spacing w:line="276" w:lineRule="auto"/>
        <w:rPr>
          <w:color w:val="000000" w:themeColor="text1"/>
          <w:sz w:val="24"/>
          <w:szCs w:val="24"/>
        </w:rPr>
      </w:pPr>
    </w:p>
    <w:p w:rsidR="008E7518" w:rsidRDefault="008E7518" w:rsidP="009A4DDA">
      <w:pPr>
        <w:spacing w:line="276" w:lineRule="auto"/>
        <w:rPr>
          <w:color w:val="000000" w:themeColor="text1"/>
          <w:sz w:val="24"/>
          <w:szCs w:val="24"/>
        </w:rPr>
      </w:pPr>
    </w:p>
    <w:p w:rsidR="008E7518" w:rsidRDefault="008E7518" w:rsidP="009A4DDA">
      <w:pPr>
        <w:spacing w:line="276" w:lineRule="auto"/>
        <w:rPr>
          <w:color w:val="000000" w:themeColor="text1"/>
          <w:sz w:val="24"/>
          <w:szCs w:val="24"/>
        </w:rPr>
      </w:pPr>
    </w:p>
    <w:p w:rsidR="008E7518" w:rsidRDefault="008E7518" w:rsidP="009A4DDA">
      <w:pPr>
        <w:spacing w:line="276" w:lineRule="auto"/>
        <w:rPr>
          <w:color w:val="000000" w:themeColor="text1"/>
          <w:sz w:val="24"/>
          <w:szCs w:val="24"/>
        </w:rPr>
      </w:pPr>
    </w:p>
    <w:p w:rsidR="008E7518" w:rsidRPr="008E7518" w:rsidRDefault="008E7518" w:rsidP="009A4DDA">
      <w:pPr>
        <w:spacing w:line="276" w:lineRule="auto"/>
        <w:rPr>
          <w:color w:val="000000" w:themeColor="text1"/>
          <w:sz w:val="24"/>
          <w:szCs w:val="24"/>
        </w:rPr>
      </w:pPr>
    </w:p>
    <w:p w:rsidR="001935AC" w:rsidRPr="008E7518" w:rsidRDefault="001935AC" w:rsidP="009A4DDA">
      <w:pPr>
        <w:spacing w:line="276" w:lineRule="auto"/>
        <w:rPr>
          <w:color w:val="000000" w:themeColor="text1"/>
          <w:sz w:val="24"/>
          <w:szCs w:val="24"/>
        </w:rPr>
      </w:pPr>
    </w:p>
    <w:p w:rsidR="00ED7C87" w:rsidRPr="008E7518" w:rsidRDefault="00ED7C87" w:rsidP="009A4DDA">
      <w:pPr>
        <w:spacing w:line="276" w:lineRule="auto"/>
        <w:jc w:val="center"/>
        <w:rPr>
          <w:b/>
          <w:color w:val="000000" w:themeColor="text1"/>
          <w:sz w:val="24"/>
          <w:szCs w:val="24"/>
        </w:rPr>
      </w:pPr>
      <w:r w:rsidRPr="008E7518">
        <w:rPr>
          <w:b/>
          <w:color w:val="000000" w:themeColor="text1"/>
          <w:sz w:val="24"/>
          <w:szCs w:val="24"/>
        </w:rPr>
        <w:lastRenderedPageBreak/>
        <w:t xml:space="preserve">EDITAL </w:t>
      </w:r>
    </w:p>
    <w:p w:rsidR="00ED7C87" w:rsidRPr="008E7518" w:rsidRDefault="00ED7C87" w:rsidP="009A4DDA">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E91CE2">
        <w:rPr>
          <w:b/>
          <w:bCs/>
          <w:color w:val="000000" w:themeColor="text1"/>
          <w:sz w:val="24"/>
          <w:szCs w:val="24"/>
        </w:rPr>
        <w:t>061</w:t>
      </w:r>
      <w:r w:rsidR="005C6A7C" w:rsidRPr="008E7518">
        <w:rPr>
          <w:b/>
          <w:bCs/>
          <w:color w:val="000000" w:themeColor="text1"/>
          <w:sz w:val="24"/>
          <w:szCs w:val="24"/>
        </w:rPr>
        <w:t>/17</w:t>
      </w:r>
    </w:p>
    <w:p w:rsidR="00ED7C87" w:rsidRPr="008E7518" w:rsidRDefault="00ED7C87" w:rsidP="009A4DDA">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9A4DDA">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9A4DDA">
      <w:pPr>
        <w:spacing w:line="276" w:lineRule="auto"/>
        <w:jc w:val="center"/>
        <w:rPr>
          <w:color w:val="000000" w:themeColor="text1"/>
          <w:sz w:val="24"/>
          <w:szCs w:val="24"/>
        </w:rPr>
      </w:pPr>
    </w:p>
    <w:p w:rsidR="00ED7C87" w:rsidRPr="008E7518" w:rsidRDefault="00ED7C87" w:rsidP="009A4DDA">
      <w:pPr>
        <w:spacing w:line="276" w:lineRule="auto"/>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9A4DDA">
      <w:pPr>
        <w:spacing w:line="276" w:lineRule="auto"/>
        <w:jc w:val="both"/>
        <w:rPr>
          <w:color w:val="000000" w:themeColor="text1"/>
          <w:sz w:val="24"/>
          <w:szCs w:val="24"/>
        </w:rPr>
      </w:pPr>
    </w:p>
    <w:p w:rsidR="00ED7C87" w:rsidRPr="008E7518" w:rsidRDefault="00ED7C87" w:rsidP="009A4DDA">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rsidP="009A4DDA">
      <w:pPr>
        <w:spacing w:line="276" w:lineRule="auto"/>
        <w:jc w:val="both"/>
        <w:rPr>
          <w:color w:val="000000" w:themeColor="text1"/>
          <w:sz w:val="24"/>
          <w:szCs w:val="24"/>
        </w:rPr>
      </w:pPr>
    </w:p>
    <w:sectPr w:rsidR="00D66E4B" w:rsidRPr="008E7518" w:rsidSect="008E7518">
      <w:headerReference w:type="default" r:id="rId11"/>
      <w:footerReference w:type="default" r:id="rId12"/>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CD3" w:rsidRDefault="00E01CD3">
      <w:r>
        <w:separator/>
      </w:r>
    </w:p>
  </w:endnote>
  <w:endnote w:type="continuationSeparator" w:id="1">
    <w:p w:rsidR="00E01CD3" w:rsidRDefault="00E01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D7511B" w:rsidRDefault="00D7511B" w:rsidP="00ED7C87">
        <w:pPr>
          <w:pStyle w:val="Rodap"/>
          <w:jc w:val="right"/>
        </w:pPr>
        <w:r>
          <w:t>[</w:t>
        </w:r>
        <w:fldSimple w:instr=" PAGE   \* MERGEFORMAT ">
          <w:r w:rsidR="00E91CE2">
            <w:rPr>
              <w:noProof/>
            </w:rPr>
            <w:t>21</w:t>
          </w:r>
        </w:fldSimple>
        <w:r>
          <w:t>]</w:t>
        </w:r>
      </w:p>
    </w:sdtContent>
  </w:sdt>
  <w:p w:rsidR="00D7511B" w:rsidRDefault="00D7511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CD3" w:rsidRDefault="00E01CD3">
      <w:r>
        <w:separator/>
      </w:r>
    </w:p>
  </w:footnote>
  <w:footnote w:type="continuationSeparator" w:id="1">
    <w:p w:rsidR="00E01CD3" w:rsidRDefault="00E01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11B" w:rsidRDefault="006D024A">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D7511B" w:rsidRPr="008E7518" w:rsidRDefault="00D7511B">
                <w:pPr>
                  <w:jc w:val="center"/>
                  <w:rPr>
                    <w:b/>
                    <w:sz w:val="24"/>
                  </w:rPr>
                </w:pPr>
                <w:r w:rsidRPr="008E7518">
                  <w:rPr>
                    <w:b/>
                    <w:sz w:val="24"/>
                  </w:rPr>
                  <w:t>GOVERNO DO ESTADO DO RIO DE JANEIRO</w:t>
                </w:r>
              </w:p>
              <w:p w:rsidR="00D7511B" w:rsidRDefault="00D7511B">
                <w:pPr>
                  <w:pStyle w:val="Ttulo4"/>
                </w:pPr>
                <w:r>
                  <w:t>Prefeitura Municipal de Bom Jardim</w:t>
                </w:r>
              </w:p>
              <w:p w:rsidR="00D7511B" w:rsidRDefault="00D7511B">
                <w:pPr>
                  <w:jc w:val="center"/>
                  <w:rPr>
                    <w:b/>
                    <w:sz w:val="24"/>
                  </w:rPr>
                </w:pPr>
                <w:r>
                  <w:rPr>
                    <w:b/>
                    <w:sz w:val="24"/>
                  </w:rPr>
                  <w:t>Comissão Permanente de Licitações e Compras</w:t>
                </w:r>
              </w:p>
            </w:txbxContent>
          </v:textbox>
        </v:shape>
      </w:pict>
    </w:r>
    <w:r w:rsidR="00D7511B">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D7511B" w:rsidRDefault="00D7511B"/>
  <w:p w:rsidR="00D7511B" w:rsidRDefault="00D7511B">
    <w:pPr>
      <w:pStyle w:val="Cabealho"/>
    </w:pPr>
  </w:p>
  <w:p w:rsidR="00D7511B" w:rsidRDefault="00D7511B">
    <w:pPr>
      <w:pStyle w:val="Cabealho"/>
    </w:pPr>
  </w:p>
  <w:p w:rsidR="00D7511B" w:rsidRDefault="00D7511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228B6293"/>
    <w:multiLevelType w:val="multilevel"/>
    <w:tmpl w:val="E1EE237A"/>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6"/>
      <w:numFmt w:val="bullet"/>
      <w:lvlText w:val=""/>
      <w:lvlJc w:val="left"/>
      <w:pPr>
        <w:ind w:left="2160" w:hanging="360"/>
      </w:pPr>
      <w:rPr>
        <w:rFonts w:ascii="Symbol" w:eastAsiaTheme="minorHAnsi" w:hAnsi="Symbol" w:cs="Times New Roman" w:hint="default"/>
      </w:rPr>
    </w:lvl>
    <w:lvl w:ilvl="3">
      <w:start w:val="23"/>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2ED5FEA"/>
    <w:multiLevelType w:val="multilevel"/>
    <w:tmpl w:val="585067E8"/>
    <w:lvl w:ilvl="0">
      <w:start w:val="18"/>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67F61A9"/>
    <w:multiLevelType w:val="hybridMultilevel"/>
    <w:tmpl w:val="917472F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A3455D"/>
    <w:multiLevelType w:val="multilevel"/>
    <w:tmpl w:val="8E165C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5F63EF5"/>
    <w:multiLevelType w:val="hybridMultilevel"/>
    <w:tmpl w:val="0B50411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C16733"/>
    <w:multiLevelType w:val="multilevel"/>
    <w:tmpl w:val="B80EA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08A364F"/>
    <w:multiLevelType w:val="hybridMultilevel"/>
    <w:tmpl w:val="59CE8AAE"/>
    <w:lvl w:ilvl="0" w:tplc="68D6688E">
      <w:start w:val="1"/>
      <w:numFmt w:val="lowerLetter"/>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1">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19"/>
  </w:num>
  <w:num w:numId="8">
    <w:abstractNumId w:val="9"/>
  </w:num>
  <w:num w:numId="9">
    <w:abstractNumId w:val="12"/>
  </w:num>
  <w:num w:numId="10">
    <w:abstractNumId w:val="14"/>
  </w:num>
  <w:num w:numId="11">
    <w:abstractNumId w:val="18"/>
  </w:num>
  <w:num w:numId="12">
    <w:abstractNumId w:val="20"/>
  </w:num>
  <w:num w:numId="13">
    <w:abstractNumId w:val="11"/>
  </w:num>
  <w:num w:numId="14">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263A"/>
    <w:rsid w:val="00080D9B"/>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1FE9"/>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39E7"/>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ADB"/>
    <w:rsid w:val="001F5C96"/>
    <w:rsid w:val="001F6BB0"/>
    <w:rsid w:val="001F7DE7"/>
    <w:rsid w:val="002041C3"/>
    <w:rsid w:val="00206708"/>
    <w:rsid w:val="002075F0"/>
    <w:rsid w:val="00210A42"/>
    <w:rsid w:val="00211096"/>
    <w:rsid w:val="00211E3A"/>
    <w:rsid w:val="00212013"/>
    <w:rsid w:val="00215278"/>
    <w:rsid w:val="002166C9"/>
    <w:rsid w:val="00222093"/>
    <w:rsid w:val="00222D80"/>
    <w:rsid w:val="00223719"/>
    <w:rsid w:val="00224784"/>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0BF1"/>
    <w:rsid w:val="00262514"/>
    <w:rsid w:val="0026291D"/>
    <w:rsid w:val="002649AD"/>
    <w:rsid w:val="00265C25"/>
    <w:rsid w:val="00265E99"/>
    <w:rsid w:val="00267D90"/>
    <w:rsid w:val="00270938"/>
    <w:rsid w:val="0027325C"/>
    <w:rsid w:val="00273E9A"/>
    <w:rsid w:val="002769F1"/>
    <w:rsid w:val="00276DF6"/>
    <w:rsid w:val="00277513"/>
    <w:rsid w:val="0028115C"/>
    <w:rsid w:val="00284A47"/>
    <w:rsid w:val="00284BA6"/>
    <w:rsid w:val="00290387"/>
    <w:rsid w:val="002912A8"/>
    <w:rsid w:val="0029377D"/>
    <w:rsid w:val="00297174"/>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0DD"/>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2596"/>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93427"/>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1599"/>
    <w:rsid w:val="003E251D"/>
    <w:rsid w:val="003E456D"/>
    <w:rsid w:val="003E5F14"/>
    <w:rsid w:val="003E61FA"/>
    <w:rsid w:val="003F2634"/>
    <w:rsid w:val="003F5078"/>
    <w:rsid w:val="003F7EF2"/>
    <w:rsid w:val="0040211C"/>
    <w:rsid w:val="00410F5F"/>
    <w:rsid w:val="00412892"/>
    <w:rsid w:val="004133E7"/>
    <w:rsid w:val="00421079"/>
    <w:rsid w:val="004222AD"/>
    <w:rsid w:val="0042571F"/>
    <w:rsid w:val="00425CBE"/>
    <w:rsid w:val="0043031F"/>
    <w:rsid w:val="00432AA7"/>
    <w:rsid w:val="00432E33"/>
    <w:rsid w:val="004359E0"/>
    <w:rsid w:val="004362D0"/>
    <w:rsid w:val="00440ED1"/>
    <w:rsid w:val="0044392B"/>
    <w:rsid w:val="00444C0A"/>
    <w:rsid w:val="00445566"/>
    <w:rsid w:val="00445C15"/>
    <w:rsid w:val="00446E09"/>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4F1E"/>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5EF"/>
    <w:rsid w:val="005E26CE"/>
    <w:rsid w:val="005E7866"/>
    <w:rsid w:val="005E79C2"/>
    <w:rsid w:val="005F1894"/>
    <w:rsid w:val="005F3D9D"/>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6BC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3174"/>
    <w:rsid w:val="006C383F"/>
    <w:rsid w:val="006C5421"/>
    <w:rsid w:val="006D024A"/>
    <w:rsid w:val="006D1C17"/>
    <w:rsid w:val="006D2796"/>
    <w:rsid w:val="006D297A"/>
    <w:rsid w:val="006D2EFD"/>
    <w:rsid w:val="006D353C"/>
    <w:rsid w:val="006D6170"/>
    <w:rsid w:val="006D6450"/>
    <w:rsid w:val="006D76F4"/>
    <w:rsid w:val="006D7DAB"/>
    <w:rsid w:val="006D7FF9"/>
    <w:rsid w:val="006E0100"/>
    <w:rsid w:val="006E22C7"/>
    <w:rsid w:val="006E2715"/>
    <w:rsid w:val="006E52FA"/>
    <w:rsid w:val="006E598E"/>
    <w:rsid w:val="006E5C22"/>
    <w:rsid w:val="006E7ADB"/>
    <w:rsid w:val="006F02D0"/>
    <w:rsid w:val="006F150F"/>
    <w:rsid w:val="006F196B"/>
    <w:rsid w:val="006F1C06"/>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4FCF"/>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41"/>
    <w:rsid w:val="00825C40"/>
    <w:rsid w:val="00831221"/>
    <w:rsid w:val="00831CA9"/>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1C75"/>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060"/>
    <w:rsid w:val="0096770E"/>
    <w:rsid w:val="00970382"/>
    <w:rsid w:val="0097247B"/>
    <w:rsid w:val="00972ED6"/>
    <w:rsid w:val="0097353E"/>
    <w:rsid w:val="00973B46"/>
    <w:rsid w:val="0097539B"/>
    <w:rsid w:val="009758BB"/>
    <w:rsid w:val="009807E0"/>
    <w:rsid w:val="009817FB"/>
    <w:rsid w:val="009832A0"/>
    <w:rsid w:val="00984759"/>
    <w:rsid w:val="009916EC"/>
    <w:rsid w:val="0099294C"/>
    <w:rsid w:val="0099460B"/>
    <w:rsid w:val="009973CD"/>
    <w:rsid w:val="0099797D"/>
    <w:rsid w:val="009A002D"/>
    <w:rsid w:val="009A06D0"/>
    <w:rsid w:val="009A18B3"/>
    <w:rsid w:val="009A1DBD"/>
    <w:rsid w:val="009A22E1"/>
    <w:rsid w:val="009A2FB9"/>
    <w:rsid w:val="009A4623"/>
    <w:rsid w:val="009A4DDA"/>
    <w:rsid w:val="009B1A98"/>
    <w:rsid w:val="009B3133"/>
    <w:rsid w:val="009B31B8"/>
    <w:rsid w:val="009B39F6"/>
    <w:rsid w:val="009B63D0"/>
    <w:rsid w:val="009C2D8D"/>
    <w:rsid w:val="009C2E2D"/>
    <w:rsid w:val="009C371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4425"/>
    <w:rsid w:val="00AC4D6D"/>
    <w:rsid w:val="00AC6CC6"/>
    <w:rsid w:val="00AC7D4A"/>
    <w:rsid w:val="00AD1580"/>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2217"/>
    <w:rsid w:val="00B73A4F"/>
    <w:rsid w:val="00B73C72"/>
    <w:rsid w:val="00B74DE5"/>
    <w:rsid w:val="00B750A7"/>
    <w:rsid w:val="00B76F3B"/>
    <w:rsid w:val="00B82700"/>
    <w:rsid w:val="00B83FA4"/>
    <w:rsid w:val="00B846B6"/>
    <w:rsid w:val="00B87D2A"/>
    <w:rsid w:val="00B93C2D"/>
    <w:rsid w:val="00B9560B"/>
    <w:rsid w:val="00B96A60"/>
    <w:rsid w:val="00BA322B"/>
    <w:rsid w:val="00BA4D4B"/>
    <w:rsid w:val="00BA5362"/>
    <w:rsid w:val="00BA5AA3"/>
    <w:rsid w:val="00BA5B31"/>
    <w:rsid w:val="00BA6B6E"/>
    <w:rsid w:val="00BA6FA7"/>
    <w:rsid w:val="00BB1BA8"/>
    <w:rsid w:val="00BB4647"/>
    <w:rsid w:val="00BB6390"/>
    <w:rsid w:val="00BC03ED"/>
    <w:rsid w:val="00BC0778"/>
    <w:rsid w:val="00BC28BE"/>
    <w:rsid w:val="00BC33B8"/>
    <w:rsid w:val="00BC583D"/>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07130"/>
    <w:rsid w:val="00C10CB5"/>
    <w:rsid w:val="00C11E8A"/>
    <w:rsid w:val="00C12D3A"/>
    <w:rsid w:val="00C13901"/>
    <w:rsid w:val="00C1531C"/>
    <w:rsid w:val="00C16E9C"/>
    <w:rsid w:val="00C17188"/>
    <w:rsid w:val="00C24905"/>
    <w:rsid w:val="00C24BEB"/>
    <w:rsid w:val="00C25FD4"/>
    <w:rsid w:val="00C30B63"/>
    <w:rsid w:val="00C31AD8"/>
    <w:rsid w:val="00C31D4F"/>
    <w:rsid w:val="00C400E5"/>
    <w:rsid w:val="00C40601"/>
    <w:rsid w:val="00C42562"/>
    <w:rsid w:val="00C44B41"/>
    <w:rsid w:val="00C45A7D"/>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1C03"/>
    <w:rsid w:val="00C737B4"/>
    <w:rsid w:val="00C83802"/>
    <w:rsid w:val="00C8489A"/>
    <w:rsid w:val="00C8648F"/>
    <w:rsid w:val="00C94B70"/>
    <w:rsid w:val="00C94FD7"/>
    <w:rsid w:val="00C97EF8"/>
    <w:rsid w:val="00CA235E"/>
    <w:rsid w:val="00CA37B4"/>
    <w:rsid w:val="00CA5C52"/>
    <w:rsid w:val="00CA6A63"/>
    <w:rsid w:val="00CA7457"/>
    <w:rsid w:val="00CB0980"/>
    <w:rsid w:val="00CB0B16"/>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2804"/>
    <w:rsid w:val="00D338D8"/>
    <w:rsid w:val="00D34653"/>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511B"/>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0835"/>
    <w:rsid w:val="00DA193C"/>
    <w:rsid w:val="00DA1AF3"/>
    <w:rsid w:val="00DA23A9"/>
    <w:rsid w:val="00DA32D1"/>
    <w:rsid w:val="00DA4338"/>
    <w:rsid w:val="00DB222F"/>
    <w:rsid w:val="00DB3000"/>
    <w:rsid w:val="00DB5BF0"/>
    <w:rsid w:val="00DC2B3D"/>
    <w:rsid w:val="00DC35F4"/>
    <w:rsid w:val="00DC5A05"/>
    <w:rsid w:val="00DC7E0B"/>
    <w:rsid w:val="00DD10AD"/>
    <w:rsid w:val="00DD7562"/>
    <w:rsid w:val="00DE3C35"/>
    <w:rsid w:val="00DE3FE7"/>
    <w:rsid w:val="00DE5E96"/>
    <w:rsid w:val="00DF0501"/>
    <w:rsid w:val="00DF07F1"/>
    <w:rsid w:val="00DF08FA"/>
    <w:rsid w:val="00DF155F"/>
    <w:rsid w:val="00DF2765"/>
    <w:rsid w:val="00DF4330"/>
    <w:rsid w:val="00DF767A"/>
    <w:rsid w:val="00E01B60"/>
    <w:rsid w:val="00E01CD3"/>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2B3E"/>
    <w:rsid w:val="00E7617C"/>
    <w:rsid w:val="00E82DC0"/>
    <w:rsid w:val="00E90F58"/>
    <w:rsid w:val="00E91532"/>
    <w:rsid w:val="00E91CCA"/>
    <w:rsid w:val="00E91CE2"/>
    <w:rsid w:val="00E93BDF"/>
    <w:rsid w:val="00E94DFD"/>
    <w:rsid w:val="00E97DED"/>
    <w:rsid w:val="00EA28F2"/>
    <w:rsid w:val="00EA4E3C"/>
    <w:rsid w:val="00EA4F8E"/>
    <w:rsid w:val="00EB0902"/>
    <w:rsid w:val="00EB10BA"/>
    <w:rsid w:val="00EB3594"/>
    <w:rsid w:val="00EB5865"/>
    <w:rsid w:val="00EC3180"/>
    <w:rsid w:val="00EC4981"/>
    <w:rsid w:val="00EC4C50"/>
    <w:rsid w:val="00EC6F9F"/>
    <w:rsid w:val="00ED0E75"/>
    <w:rsid w:val="00ED1E64"/>
    <w:rsid w:val="00ED2DD0"/>
    <w:rsid w:val="00ED382E"/>
    <w:rsid w:val="00ED7827"/>
    <w:rsid w:val="00ED7C87"/>
    <w:rsid w:val="00EE0073"/>
    <w:rsid w:val="00EE4D56"/>
    <w:rsid w:val="00EF1A62"/>
    <w:rsid w:val="00EF1AA3"/>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36D7"/>
    <w:rsid w:val="00F46B00"/>
    <w:rsid w:val="00F47232"/>
    <w:rsid w:val="00F47AC7"/>
    <w:rsid w:val="00F51DE2"/>
    <w:rsid w:val="00F51EDB"/>
    <w:rsid w:val="00F54E6D"/>
    <w:rsid w:val="00F55ECF"/>
    <w:rsid w:val="00F56B62"/>
    <w:rsid w:val="00F573E7"/>
    <w:rsid w:val="00F641AD"/>
    <w:rsid w:val="00F67EC9"/>
    <w:rsid w:val="00F70465"/>
    <w:rsid w:val="00F7219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5CC9"/>
    <w:rsid w:val="00FB6D11"/>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5"/>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 w:type="character" w:customStyle="1" w:styleId="xbe">
    <w:name w:val="_xbe"/>
    <w:basedOn w:val="Fontepargpadro"/>
    <w:rsid w:val="00F436D7"/>
  </w:style>
  <w:style w:type="paragraph" w:customStyle="1" w:styleId="PargrafodaLista6">
    <w:name w:val="Parágrafo da Lista6"/>
    <w:basedOn w:val="Normal"/>
    <w:rsid w:val="00432E33"/>
    <w:pPr>
      <w:suppressAutoHyphens/>
      <w:spacing w:line="100" w:lineRule="atLeast"/>
      <w:ind w:left="720"/>
    </w:pPr>
    <w:rPr>
      <w:sz w:val="20"/>
      <w:lang w:eastAsia="ar-SA"/>
    </w:rPr>
  </w:style>
  <w:style w:type="table" w:styleId="Tabelacomgrade">
    <w:name w:val="Table Grid"/>
    <w:basedOn w:val="Tabelanormal"/>
    <w:rsid w:val="00DA1AF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750734642">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1256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93B3-927D-41C5-9A2E-E8FB2B97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44</Pages>
  <Words>13347</Words>
  <Characters>72077</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85254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2017-07-03T17:50:00Z</cp:lastPrinted>
  <dcterms:created xsi:type="dcterms:W3CDTF">2017-07-11T14:11:00Z</dcterms:created>
  <dcterms:modified xsi:type="dcterms:W3CDTF">2017-07-11T14:14:00Z</dcterms:modified>
</cp:coreProperties>
</file>